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5" w:type="dxa"/>
        <w:tblLayout w:type="fixed"/>
        <w:tblLook w:val="04A0" w:firstRow="1" w:lastRow="0" w:firstColumn="1" w:lastColumn="0" w:noHBand="0" w:noVBand="1"/>
      </w:tblPr>
      <w:tblGrid>
        <w:gridCol w:w="9855"/>
      </w:tblGrid>
      <w:tr w:rsidR="00F840BB" w:rsidTr="00F840BB">
        <w:tc>
          <w:tcPr>
            <w:tcW w:w="9854" w:type="dxa"/>
          </w:tcPr>
          <w:p w:rsidR="00F840BB" w:rsidRDefault="00F840BB">
            <w:pPr>
              <w:tabs>
                <w:tab w:val="left" w:pos="9720"/>
              </w:tabs>
              <w:snapToGrid w:val="0"/>
              <w:spacing w:after="0"/>
              <w:jc w:val="center"/>
              <w:rPr>
                <w:rFonts w:ascii="Arial Black" w:hAnsi="Arial Black"/>
                <w:bCs/>
                <w:sz w:val="38"/>
              </w:rPr>
            </w:pPr>
            <w:r>
              <w:t xml:space="preserve">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691515" cy="76327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515" cy="7632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840BB" w:rsidRDefault="00F840BB" w:rsidP="00F840BB">
            <w:pPr>
              <w:pStyle w:val="4"/>
              <w:numPr>
                <w:ilvl w:val="3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>
              <w:rPr>
                <w:b/>
                <w:sz w:val="24"/>
                <w:szCs w:val="29"/>
              </w:rPr>
              <w:t>ХАНТЫ-МАНСИЙСКОГО АВТОНОМНОГО ОКРУГА - ЮГРЫ</w:t>
            </w: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F840BB" w:rsidRDefault="00F840BB" w:rsidP="00F840BB">
            <w:pPr>
              <w:pStyle w:val="3"/>
              <w:numPr>
                <w:ilvl w:val="2"/>
                <w:numId w:val="4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ПОСТАНОВЛЕНИЕ</w:t>
            </w:r>
          </w:p>
          <w:p w:rsidR="00F840BB" w:rsidRDefault="00F840BB">
            <w:pPr>
              <w:spacing w:after="0" w:line="100" w:lineRule="atLeast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</w:t>
            </w:r>
          </w:p>
          <w:p w:rsidR="00F840BB" w:rsidRDefault="00F840B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 14.10.2016                                                                                                                           №  1023</w:t>
            </w:r>
          </w:p>
          <w:p w:rsidR="00F840BB" w:rsidRDefault="00F840BB">
            <w:pPr>
              <w:spacing w:after="0" w:line="100" w:lineRule="atLeast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О внесении изменений в постановление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администрации города Покачи от 27.07.2015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№ 877 «Об утверждении  </w:t>
      </w:r>
      <w:proofErr w:type="gramStart"/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>муниципальной</w:t>
      </w:r>
      <w:proofErr w:type="gramEnd"/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программы «Поддержка и развитие малого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 xml:space="preserve">и среднего предпринимательства на территории 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  <w:r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  <w:t>города Покачи на 2016-2020 годы»</w:t>
      </w:r>
    </w:p>
    <w:p w:rsidR="00F840BB" w:rsidRDefault="00F840BB" w:rsidP="00F840BB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2"/>
          <w:sz w:val="27"/>
          <w:szCs w:val="27"/>
        </w:rPr>
      </w:pPr>
    </w:p>
    <w:p w:rsidR="00F840BB" w:rsidRDefault="00F840BB" w:rsidP="00F840BB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eastAsia="Arial Unicode MS" w:hAnsi="Times New Roman"/>
          <w:kern w:val="2"/>
          <w:sz w:val="26"/>
          <w:szCs w:val="26"/>
        </w:rPr>
        <w:t>На основании статьи 78 Бюджетного кодекса Российской Федерации, пункта 33 статьи 16 главы 3 Федерального закона от 06.10.2003 № 131-ФЗ «Об общих принципах организации местного самоуправления в Российской Федерации», Федерального закона от 24.07.2007 № 209-ФЗ «О развитии малого и среднего предпринимательства в Российской Федерации», постановления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</w:t>
      </w:r>
      <w:proofErr w:type="gramEnd"/>
      <w:r>
        <w:rPr>
          <w:rFonts w:ascii="Times New Roman" w:eastAsia="Arial Unicode MS" w:hAnsi="Times New Roman"/>
          <w:kern w:val="2"/>
          <w:sz w:val="26"/>
          <w:szCs w:val="26"/>
        </w:rPr>
        <w:t xml:space="preserve">, инвестиции и инновации Ханты-Мансийского автономного округа - Югры на 2016 - 2020 годы», </w:t>
      </w:r>
      <w:r>
        <w:rPr>
          <w:rFonts w:ascii="Times New Roman" w:hAnsi="Times New Roman"/>
          <w:sz w:val="26"/>
          <w:szCs w:val="26"/>
        </w:rPr>
        <w:t>постановления администрации города Покачи от 15.08.2013 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постановления администрации города Покачи от 27.06.2013 № 809 «Об утверждении регламента по внесению проектов муниципальных правовых актов администрации города Покачи»:</w:t>
      </w:r>
    </w:p>
    <w:p w:rsidR="00F840BB" w:rsidRDefault="00F840BB" w:rsidP="00F840BB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6"/>
          <w:szCs w:val="26"/>
        </w:rPr>
      </w:pPr>
      <w:r>
        <w:rPr>
          <w:rFonts w:ascii="Times New Roman" w:eastAsia="Arial Unicode MS" w:hAnsi="Times New Roman" w:cs="Times New Roman"/>
          <w:kern w:val="2"/>
          <w:sz w:val="26"/>
          <w:szCs w:val="26"/>
        </w:rPr>
        <w:t>1. Внести в постановление администрации города Покачи от 27.07.2015 № 877 «Об утверждении муниципальной программы «Поддержка и развитие малого и среднего предпринимательства на территории города Покачи на 2016-2020 годы», следующие изменения:</w:t>
      </w:r>
    </w:p>
    <w:p w:rsidR="00F840BB" w:rsidRDefault="00F840BB" w:rsidP="00F840BB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2"/>
          <w:sz w:val="26"/>
          <w:szCs w:val="26"/>
        </w:rPr>
      </w:pPr>
      <w:r>
        <w:rPr>
          <w:rFonts w:ascii="Times New Roman" w:eastAsia="Arial Unicode MS" w:hAnsi="Times New Roman" w:cs="Times New Roman"/>
          <w:kern w:val="2"/>
          <w:sz w:val="26"/>
          <w:szCs w:val="26"/>
        </w:rPr>
        <w:t xml:space="preserve">1) </w:t>
      </w:r>
      <w:r>
        <w:rPr>
          <w:rFonts w:ascii="Times New Roman" w:eastAsia="Times New Roman" w:hAnsi="Times New Roman" w:cs="Times New Roman"/>
          <w:sz w:val="26"/>
          <w:szCs w:val="26"/>
        </w:rPr>
        <w:t>приложение к постановлению</w:t>
      </w:r>
      <w:r>
        <w:rPr>
          <w:rFonts w:ascii="Times New Roman" w:eastAsia="Arial Unicode MS" w:hAnsi="Times New Roman" w:cs="Times New Roman"/>
          <w:kern w:val="2"/>
          <w:sz w:val="26"/>
          <w:szCs w:val="26"/>
        </w:rPr>
        <w:t xml:space="preserve"> администрации города Покачи от 27.07.2015 № 877 «Об утверждении муниципальной программы «Поддержка и развитие малого и среднего предпринимательства на территории города Покачи на 2016-2020 годы»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изложить в новой редакции согласно приложению к настоящему постановлению.</w:t>
      </w:r>
    </w:p>
    <w:p w:rsidR="00F840BB" w:rsidRDefault="00F840BB" w:rsidP="00F840B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2. Постановление вступает в силу после официального опубликования и распространяется на правоотношения, возникшие с 01.01.2017года.</w:t>
      </w:r>
    </w:p>
    <w:p w:rsidR="00F840BB" w:rsidRDefault="00F840BB" w:rsidP="00F840B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3. Настоящее постановление опубликовать в газете «Покачевский вестник».</w:t>
      </w:r>
    </w:p>
    <w:p w:rsidR="00F840BB" w:rsidRDefault="00F840BB" w:rsidP="00F840BB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 xml:space="preserve">4. </w:t>
      </w:r>
      <w:proofErr w:type="gramStart"/>
      <w:r>
        <w:rPr>
          <w:rFonts w:ascii="Times New Roman" w:hAnsi="Times New Roman"/>
          <w:bCs/>
          <w:sz w:val="26"/>
          <w:szCs w:val="26"/>
        </w:rPr>
        <w:t>Контроль за</w:t>
      </w:r>
      <w:proofErr w:type="gramEnd"/>
      <w:r>
        <w:rPr>
          <w:rFonts w:ascii="Times New Roman" w:hAnsi="Times New Roman"/>
          <w:bCs/>
          <w:sz w:val="26"/>
          <w:szCs w:val="26"/>
        </w:rP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Исполняющий обязанности главы города Покачи,                                                                               первый заместитель главы администрации</w:t>
      </w:r>
    </w:p>
    <w:p w:rsidR="00F840BB" w:rsidRDefault="00F840BB" w:rsidP="00F840BB">
      <w:pPr>
        <w:widowControl w:val="0"/>
        <w:spacing w:after="0" w:line="240" w:lineRule="auto"/>
        <w:rPr>
          <w:rFonts w:ascii="Times New Roman" w:hAnsi="Times New Roman"/>
          <w:b/>
          <w:bCs/>
          <w:sz w:val="26"/>
          <w:szCs w:val="26"/>
        </w:rPr>
        <w:sectPr w:rsidR="00F840BB">
          <w:footnotePr>
            <w:pos w:val="beneathText"/>
          </w:footnotePr>
          <w:pgSz w:w="11905" w:h="16837"/>
          <w:pgMar w:top="284" w:right="567" w:bottom="709" w:left="1701" w:header="720" w:footer="720" w:gutter="0"/>
          <w:cols w:space="720"/>
        </w:sectPr>
      </w:pPr>
      <w:r>
        <w:rPr>
          <w:rFonts w:ascii="Times New Roman" w:hAnsi="Times New Roman"/>
          <w:b/>
          <w:bCs/>
          <w:sz w:val="26"/>
          <w:szCs w:val="26"/>
        </w:rPr>
        <w:t>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F840BB" w:rsidRDefault="00F840BB" w:rsidP="00F840BB"/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Приложение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 постановлению администрации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города Покачи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от </w:t>
      </w:r>
      <w:r w:rsidR="002E525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14.10.2016 </w:t>
      </w:r>
      <w:r w:rsidR="003A2D9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№ </w:t>
      </w:r>
      <w:r w:rsidR="002E525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1023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  <w:t>Муниципальная программа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 xml:space="preserve">«Поддержка и развитие малого и среднего предпринимательства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32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>в городе Покачи на 2016 - 2020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Паспорт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5811"/>
      </w:tblGrid>
      <w:tr w:rsidR="00F206F3" w:rsidRPr="00F206F3" w:rsidTr="001E0713">
        <w:trPr>
          <w:trHeight w:val="60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№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Наименование 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br/>
              <w:t xml:space="preserve">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Муниципальная программа «Поддержка и развитие малого и среднего предпринимательства в городе Покачи на 2016 - 2020 годы» (далее - программа)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Федеральный закон от 06.10.2003 № 131-ФЗ «Об общих принципах организации местного самоуправления в Российской Федерации» пункт 33 статьи 16 главы 3 «</w:t>
            </w:r>
            <w:r w:rsidRPr="00F206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»;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Закон Ханты-Мансийского автономного округа - Югры от 29.12.2007 № 213-оз «О развитии малого и среднего предпринимательства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Ханты-Мансийском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автономном округе - Югре»;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      </w:r>
            <w:r w:rsidR="00893B4F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втономного округа - Югры на 2016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- 2020 годы»;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распоряжение  администрации  города  Покачи от 07.07.2015    № 62-р «О разработке  муниципальной программы «Поддержка  и развитие  малого и среднего предпринимательства  на территории города Покачи на 2016 - 2020 годы»</w:t>
            </w:r>
          </w:p>
        </w:tc>
      </w:tr>
      <w:tr w:rsidR="00F206F3" w:rsidRPr="00F206F3" w:rsidTr="001E0713">
        <w:trPr>
          <w:trHeight w:val="330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Заказчик программы</w:t>
            </w:r>
          </w:p>
        </w:tc>
        <w:tc>
          <w:tcPr>
            <w:tcW w:w="581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администрация города Покачи </w:t>
            </w:r>
          </w:p>
        </w:tc>
      </w:tr>
      <w:tr w:rsidR="00F206F3" w:rsidRPr="00F206F3" w:rsidTr="001E0713">
        <w:trPr>
          <w:trHeight w:val="36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Разработчик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F206F3" w:rsidRPr="00F206F3" w:rsidTr="001E0713">
        <w:trPr>
          <w:trHeight w:val="605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Исполнители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комитет по управлению муниципальным имуществом администрации города Покачи.</w:t>
            </w:r>
          </w:p>
        </w:tc>
      </w:tr>
      <w:tr w:rsidR="00F206F3" w:rsidRPr="00F206F3" w:rsidTr="001E0713">
        <w:trPr>
          <w:trHeight w:val="566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Координатор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заместитель главы администрации города Покачи по социальным вопросам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tabs>
                <w:tab w:val="left" w:pos="447"/>
                <w:tab w:val="left" w:pos="628"/>
                <w:tab w:val="left" w:pos="785"/>
              </w:tabs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F206F3" w:rsidRPr="00F206F3" w:rsidTr="001E0713">
        <w:trPr>
          <w:trHeight w:val="2832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7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Задачи программы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1. Формирование в городе благоприятной среды для развития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2. Формирование положительного имиджа предпринимателя.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 Создание условий для повышения уровня знаний  субъектов малого и среднего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4. Определение приоритетных направлений развития малого и среднего бизнеса в городе Покачи.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5. Обеспечение доступности информационно - консультационной поддержки малому и среднему предпринимательству.</w:t>
            </w:r>
          </w:p>
        </w:tc>
      </w:tr>
      <w:tr w:rsidR="00F206F3" w:rsidRPr="00F206F3" w:rsidTr="001E0713">
        <w:trPr>
          <w:trHeight w:val="1837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Цель: обеспечение повышения качества жизни населения, формирование благоприятной среды жизнедеятельности для нынешних и будущих жителей города (часть 1 статьи 3).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Задача: создание в городе благоприятного делового климата, в том числе, посредством расширения  и развития новых видов малого и среднего предпринимательства, опирающихся на экономико-географические особенности и потенциал города (часть 1 статьи 8).</w:t>
            </w:r>
          </w:p>
        </w:tc>
      </w:tr>
      <w:tr w:rsidR="00F206F3" w:rsidRPr="00F206F3" w:rsidTr="001E0713">
        <w:trPr>
          <w:trHeight w:val="48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Сроки реализации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ind w:right="575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2016 - 2020 годы</w:t>
            </w:r>
          </w:p>
        </w:tc>
      </w:tr>
      <w:tr w:rsidR="00F206F3" w:rsidRPr="00F206F3" w:rsidTr="001E0713">
        <w:trPr>
          <w:trHeight w:val="7873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Финансовое обеспечение   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Источником финансирования  программы  является федеральный бюджет, бюджет Ханты-Мансийского автономного округа-Югры, бюджет города Покачи.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Общий объем финансирования, необходимый для реализации мероприятий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программы, составляет 5</w:t>
            </w:r>
            <w:r w:rsidR="003D6B01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 990 684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рублей 21 копеек,  в том числе: федеральный бюджет – 0 рублей 00 коп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еек, окружной бюджет – 5 511</w:t>
            </w:r>
            <w:r w:rsidR="004947B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600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рублей 00 копеек, местный бюджет – </w:t>
            </w:r>
            <w:r w:rsidR="002E3979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479 084,21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рублей 21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 этап. 2016 год – 2 901 684 руб. 21 копеек,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 –  2 756 600  руб. 00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145 084  руб. 21 копеек.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 этап. 2017 год –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2 900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руб.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 копеек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– </w:t>
            </w:r>
            <w:r w:rsidR="00D06C7A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2 755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руб.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 копеек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;</w:t>
            </w:r>
          </w:p>
          <w:p w:rsidR="00ED28E3" w:rsidRPr="00ED28E3" w:rsidRDefault="00D06C7A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145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000 </w:t>
            </w:r>
            <w:r w:rsidR="00ED28E3"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руб.</w:t>
            </w:r>
            <w:r w:rsidR="00C6652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00 копеек.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III этап. 2018 год – </w:t>
            </w:r>
            <w:r w:rsidR="003D6B01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94 000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Местный бюджет – </w:t>
            </w:r>
            <w:r w:rsidR="002E3979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94 00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IV этап. 2019 год – </w:t>
            </w:r>
            <w:r w:rsidR="003D6B01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95 00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Местный бюджет – </w:t>
            </w:r>
            <w:r w:rsidR="002E3979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95 00</w:t>
            </w: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V этап. 2020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F206F3" w:rsidRPr="00F206F3" w:rsidRDefault="00ED28E3" w:rsidP="00ED28E3">
            <w:pPr>
              <w:widowControl w:val="0"/>
              <w:autoSpaceDE w:val="0"/>
              <w:snapToGrid w:val="0"/>
              <w:spacing w:after="0" w:line="240" w:lineRule="auto"/>
              <w:rPr>
                <w:rFonts w:eastAsia="Arial" w:cs="Arial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руб.».</w:t>
            </w:r>
          </w:p>
        </w:tc>
      </w:tr>
      <w:tr w:rsidR="00F206F3" w:rsidRPr="00F206F3" w:rsidTr="001E0713">
        <w:trPr>
          <w:trHeight w:val="2061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11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Ожидаемые конечные результаты реализации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</w:t>
            </w:r>
            <w:r w:rsidR="00F07D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предпринимательства с 572 до 603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ед.;</w:t>
            </w:r>
          </w:p>
          <w:p w:rsid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предпринимательства - получателей поддержки с 22 до 26 ед.;</w:t>
            </w:r>
          </w:p>
          <w:p w:rsidR="00BA2368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3) увеличение </w:t>
            </w:r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доли 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субъектов</w:t>
            </w:r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малого и среднего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предпринимательства</w:t>
            </w:r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– получателей поддержки из </w:t>
            </w:r>
            <w:proofErr w:type="gramStart"/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числа</w:t>
            </w:r>
            <w:proofErr w:type="gramEnd"/>
            <w:r w:rsidR="00D127B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принявших участие в публичных мероприятиях с 7 до 12%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;</w:t>
            </w:r>
          </w:p>
          <w:p w:rsidR="00F206F3" w:rsidRDefault="00D127BE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3.1</w:t>
            </w:r>
            <w:r w:rsidR="00BA2368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)</w:t>
            </w: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увеличение количества субъектов малого и среднего предпринимательства, принимающих участие в публичных мероприятиях с 125 до 145 ед.;</w:t>
            </w:r>
          </w:p>
          <w:p w:rsidR="00D127BE" w:rsidRPr="00F206F3" w:rsidRDefault="00D127BE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3.2) увеличение количества 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субъектов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малого и среднего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предпринимательства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– получателей поддержки из 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числа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принявших участие в публичных мероприятиях с 8 до 18 ед.;</w:t>
            </w:r>
          </w:p>
          <w:p w:rsidR="00F206F3" w:rsidRPr="00F206F3" w:rsidRDefault="00D127BE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</w:t>
            </w:r>
            <w:r w:rsidR="00BA2368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)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создание новых рабочих мест субъектами малого и среднего предпринимательства - получателей поддержки с 5 до 7 мест.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1E0713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1.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1E0713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Общие положения</w:t>
      </w:r>
    </w:p>
    <w:p w:rsidR="001E0713" w:rsidRDefault="001E0713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</w:p>
    <w:p w:rsidR="0055495E" w:rsidRPr="0055495E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55495E"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Характеристика текущего состояния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Основанием для разработки муниципальной программы «Поддержка и развитие малого и среднего предпринимательства на территории города Покачи на 2016-2020 годы» (далее - программа) является 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</w:r>
      <w:r w:rsidR="00893B4F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втономного округа - Югры на 2016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- 2020 годы».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Необходимость разработки программы обусловлена возрастающей ролью субъектов малого предпринимательства в насыщении потребительского рынка товарами и услугами, в сохранении и создании новых рабочих мест, в пополнении местного бюджета налоговыми доходами.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Программа призвана объединить усилия органов местного самоуправления и организаций, составляющих городскую инфраструктуру поддержки субъектов малого и среднего предпринимательства в целях повышения эффективности обратной связи с субъектами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Федеральной налоговой службы на территории города Покачи в 2014 году осуществляли деятельность 563 субъекта малого и среднего предпринимательства, из них 476 индивидуальных предпринимателей, 76 микро предприятий, 10 малых предприятий и 1 среднее предприятие. На 10 000 жителей города Покачи приходится 319,9 субъектов малого и среднего предпринимательства. Общее количество действующих субъектов малого предпринимательства в городе в 2014 году увеличилось на 1,4 % по сравнению с предыдущим периодом. В 2013 году действовало 555 субъектов малого и среднего предпринимательства: из них 492 индивидуальных предпринимателей, 50 микро предприятий, 11 малых предприятий и 2 средних предприятия.</w:t>
      </w:r>
    </w:p>
    <w:p w:rsidR="00ED28E3" w:rsidRPr="00ED28E3" w:rsidRDefault="00ED28E3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ED28E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Согласно муниципальной программе «Поддержка и развитие малого и среднего предпринимательства на территории города Покачи на 2012-2015 годы», социально значимыми (приоритетными) видами предпринимательской деятельности для города Покачи являлись производство продукции растениеводства и животноводства, оказание бытовых и социально-значимых услуг населению, производство пищевых продуктов, за исключением производства табачных изделий и производства спиртосодержащих напитков и др.</w:t>
      </w:r>
      <w:proofErr w:type="gramEnd"/>
    </w:p>
    <w:p w:rsidR="0055495E" w:rsidRPr="0055495E" w:rsidRDefault="0055495E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 xml:space="preserve">Согласно мониторингу предприятий  малого и среднего предпринимательства города Покачи, организованного </w:t>
      </w:r>
      <w:proofErr w:type="spell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Нижневартовской</w:t>
      </w:r>
      <w:proofErr w:type="spell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торгово-промышленной палатой с целью определения приоритетных направлений развития, наиболее востребованными видами деятельности среди малых и средних предприятий города Покачи являются следующие: строительные и ремонтные услуги - 23,8 % (в части развития или же доработки активных зон отдыха, парковых зон, учреждений культуры и спортивных объектов, а так же жилое строительство),  нефтепереработка - 30,5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%, бытовые услуги - 14,4 %, услуги, касающиеся туризма - 8,7 %, услуги в сфере образования - 15,2 %, здравоохранение и спорт - 12,4 %.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 2012–2015 годах осуществлялась реализация муниципальной программы «Поддержка и развитие малого и среднего предпринимательства на территории города Покачи на 2012-2015 годы». Созданию, поддержке и развитию субъектов малого и среднего предпринимательства в городе Покачи в течение данного периода способствовали: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предоставление финансовой поддержки в виде субсидий и грантов субъектам малого и среднего предпринимательства в рамках муниципальной программы;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грантовой поддержки от Фонда поддержки предпринимательства Югры;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- проведение публичных мероприятий (день российского предпринимательства, конкурсы, конференции и т.д.), проводимые администрацией города Покачи и организациями, составляющими городскую инфраструктуру поддержки предпринимательства, направленные на поддержку и создание положительного имиджа предпринимательства;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проведение обучающих мероприятий (семинаров, курсов, круглых столов и т.д.) в целях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На основании использования целевых индикаторов и основных показателей программы, характеризующих состояние и развитие малого и среднего предпринимательства на территории города Покачи, по итогам 2014 года были достигнуты следующие результаты реализации программы: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до 563;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- получателей поддержки до 20;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предпринимательства, принимающих участие в публичных мероприятиях до 108.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проведенного мониторинга, на сегодняшний день основными барьерами, которые препятствуют развитию малого и среднего предпринимательства в городе Покачи являются: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высокие ставки налогообложения;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ограниченная доступность финансовых ресурсов, обусловленная сложностью получения заемного финансирования для субъектов малого и среднего предпринимательства и высокой стоимостью банковских кредитов;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нехватка квалифицированных кадров на рынке труда;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низкая доступность и нехватка площадей (торговых, офисных, производственных) в связи с постоянно возрастающей стоимостью аренды и ограниченностью рынка коммерческой недвижимости.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Поддержка в рамках программы направлена на развитие субъектов малого и среднего предпринимательства, осуществляющих деятельность в приоритетных видах деятельности, в целях </w:t>
      </w: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повышения качества жизни населения города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.</w:t>
      </w: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Цели и задачи муниципальной программы на 2016-2020 годы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мелким, средним предприятиям и 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индивидуальным предпринимателям,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 xml:space="preserve">2. </w:t>
      </w:r>
      <w:r w:rsidRPr="001E0713">
        <w:rPr>
          <w:rFonts w:ascii="Times New Roman" w:eastAsia="Times New Roman" w:hAnsi="Times New Roman" w:cs="Times New Roman"/>
          <w:sz w:val="24"/>
          <w:szCs w:val="27"/>
        </w:rPr>
        <w:t>На период реализации  муниципальной программы «Поддержка и развитие малого и среднего предпринимательства на территории города Покачи на 2016-2020 годы» в качестве социально значимых (приоритетных) видов предпринимательской деятельности определены: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продукции растениеводства и животноводства и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оказание услуг в этих областях;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бор, заготовка и переработка пищевых лесных ресурсов (дикорастущих грибов, плодов, ягод, дикорастущих орехов), </w:t>
      </w:r>
      <w:proofErr w:type="spellStart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недревесных</w:t>
      </w:r>
      <w:proofErr w:type="spellEnd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лесных ре</w:t>
      </w:r>
      <w:r>
        <w:rPr>
          <w:rFonts w:ascii="Times New Roman" w:eastAsia="Times New Roman" w:hAnsi="Times New Roman" w:cs="Times New Roman"/>
          <w:sz w:val="24"/>
          <w:szCs w:val="27"/>
        </w:rPr>
        <w:t>сурсов и лекарственных растений;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3)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роизводство </w:t>
      </w:r>
      <w:r>
        <w:rPr>
          <w:rFonts w:ascii="Times New Roman" w:eastAsia="Times New Roman" w:hAnsi="Times New Roman" w:cs="Times New Roman"/>
          <w:sz w:val="24"/>
          <w:szCs w:val="27"/>
        </w:rPr>
        <w:t>одежды; выделка и крашение меха;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4)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</w:t>
      </w:r>
      <w:r>
        <w:rPr>
          <w:rFonts w:ascii="Times New Roman" w:eastAsia="Times New Roman" w:hAnsi="Times New Roman" w:cs="Times New Roman"/>
          <w:sz w:val="24"/>
          <w:szCs w:val="27"/>
        </w:rPr>
        <w:t>во, ремонт и реставрация мебели;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пищевых продуктов, за исключением производства табачных изделий и произво</w:t>
      </w:r>
      <w:r>
        <w:rPr>
          <w:rFonts w:ascii="Times New Roman" w:eastAsia="Times New Roman" w:hAnsi="Times New Roman" w:cs="Times New Roman"/>
          <w:sz w:val="24"/>
          <w:szCs w:val="27"/>
        </w:rPr>
        <w:t>дства спиртосодержащих напитков;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6)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бработка древесины и производство и</w:t>
      </w:r>
      <w:r>
        <w:rPr>
          <w:rFonts w:ascii="Times New Roman" w:eastAsia="Times New Roman" w:hAnsi="Times New Roman" w:cs="Times New Roman"/>
          <w:sz w:val="24"/>
          <w:szCs w:val="27"/>
        </w:rPr>
        <w:t>зделий из дерева;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7)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бор, обработка и утилизация отхо</w:t>
      </w:r>
      <w:r>
        <w:rPr>
          <w:rFonts w:ascii="Times New Roman" w:eastAsia="Times New Roman" w:hAnsi="Times New Roman" w:cs="Times New Roman"/>
          <w:sz w:val="24"/>
          <w:szCs w:val="27"/>
        </w:rPr>
        <w:t>дов, обработка вторичного сырья;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8)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т</w:t>
      </w:r>
      <w:r>
        <w:rPr>
          <w:rFonts w:ascii="Times New Roman" w:eastAsia="Times New Roman" w:hAnsi="Times New Roman" w:cs="Times New Roman"/>
          <w:sz w:val="24"/>
          <w:szCs w:val="27"/>
        </w:rPr>
        <w:t>роительство зданий и сооружений;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9)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аботы </w:t>
      </w:r>
      <w:r>
        <w:rPr>
          <w:rFonts w:ascii="Times New Roman" w:eastAsia="Times New Roman" w:hAnsi="Times New Roman" w:cs="Times New Roman"/>
          <w:sz w:val="24"/>
          <w:szCs w:val="27"/>
        </w:rPr>
        <w:t>строительные специализированные;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10)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</w:t>
      </w:r>
      <w:r>
        <w:rPr>
          <w:rFonts w:ascii="Times New Roman" w:eastAsia="Times New Roman" w:hAnsi="Times New Roman" w:cs="Times New Roman"/>
          <w:sz w:val="24"/>
          <w:szCs w:val="27"/>
        </w:rPr>
        <w:t>о готовых металлических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11)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пециализированная деятельность в об</w:t>
      </w:r>
      <w:r>
        <w:rPr>
          <w:rFonts w:ascii="Times New Roman" w:eastAsia="Times New Roman" w:hAnsi="Times New Roman" w:cs="Times New Roman"/>
          <w:sz w:val="24"/>
          <w:szCs w:val="27"/>
        </w:rPr>
        <w:t>ласти дизайна;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12) 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етеринарная дея</w:t>
      </w:r>
      <w:r>
        <w:rPr>
          <w:rFonts w:ascii="Times New Roman" w:eastAsia="Times New Roman" w:hAnsi="Times New Roman" w:cs="Times New Roman"/>
          <w:sz w:val="24"/>
          <w:szCs w:val="27"/>
        </w:rPr>
        <w:t>тельность для домашних животных;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13)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</w:t>
      </w:r>
      <w:r>
        <w:rPr>
          <w:rFonts w:ascii="Times New Roman" w:eastAsia="Times New Roman" w:hAnsi="Times New Roman" w:cs="Times New Roman"/>
          <w:sz w:val="24"/>
          <w:szCs w:val="27"/>
        </w:rPr>
        <w:t>жилищно-коммунального хозяйства;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14)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исследования конъюнктуры рынка </w:t>
      </w:r>
      <w:r>
        <w:rPr>
          <w:rFonts w:ascii="Times New Roman" w:eastAsia="Times New Roman" w:hAnsi="Times New Roman" w:cs="Times New Roman"/>
          <w:sz w:val="24"/>
          <w:szCs w:val="27"/>
        </w:rPr>
        <w:t>и изучение общественного мнения;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15)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социального пр</w:t>
      </w:r>
      <w:r>
        <w:rPr>
          <w:rFonts w:ascii="Times New Roman" w:eastAsia="Times New Roman" w:hAnsi="Times New Roman" w:cs="Times New Roman"/>
          <w:sz w:val="24"/>
          <w:szCs w:val="27"/>
        </w:rPr>
        <w:t>едпринимательства;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области здравоохранения (общая и </w:t>
      </w:r>
      <w:r>
        <w:rPr>
          <w:rFonts w:ascii="Times New Roman" w:eastAsia="Times New Roman" w:hAnsi="Times New Roman" w:cs="Times New Roman"/>
          <w:sz w:val="24"/>
          <w:szCs w:val="27"/>
        </w:rPr>
        <w:t>специальная врачебная практика);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17)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по организации отдыха и развлечений, культуры и спорта, за исключением деяте</w:t>
      </w:r>
      <w:r>
        <w:rPr>
          <w:rFonts w:ascii="Times New Roman" w:eastAsia="Times New Roman" w:hAnsi="Times New Roman" w:cs="Times New Roman"/>
          <w:sz w:val="24"/>
          <w:szCs w:val="27"/>
        </w:rPr>
        <w:t>льности информационных агентств;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18)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гостиниц и прочих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мест для временного проживания;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19)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сфере эк</w:t>
      </w:r>
      <w:r>
        <w:rPr>
          <w:rFonts w:ascii="Times New Roman" w:eastAsia="Times New Roman" w:hAnsi="Times New Roman" w:cs="Times New Roman"/>
          <w:sz w:val="24"/>
          <w:szCs w:val="27"/>
        </w:rPr>
        <w:t>ологии и традиционных промыслов;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емонт бытовых изделий </w:t>
      </w:r>
      <w:r>
        <w:rPr>
          <w:rFonts w:ascii="Times New Roman" w:eastAsia="Times New Roman" w:hAnsi="Times New Roman" w:cs="Times New Roman"/>
          <w:sz w:val="24"/>
          <w:szCs w:val="27"/>
        </w:rPr>
        <w:t>и предметов личного пользования;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21) ремесленническая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22)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архитектуры, инженерно-техническое проектирование в промышленности и строительстве (услуги проектирования сетей и систем: отопления, вентиляции, электроснабжения, канализации, слаботочных сетей, пожарной и охранной сигнализации, услуги проектирования ландшафтного дизайна, услуги по благоус</w:t>
      </w:r>
      <w:r>
        <w:rPr>
          <w:rFonts w:ascii="Times New Roman" w:eastAsia="Times New Roman" w:hAnsi="Times New Roman" w:cs="Times New Roman"/>
          <w:sz w:val="24"/>
          <w:szCs w:val="27"/>
        </w:rPr>
        <w:t>тройству городских территорий);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23)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казание туристических услуг, в части организации </w:t>
      </w:r>
      <w:r>
        <w:rPr>
          <w:rFonts w:ascii="Times New Roman" w:eastAsia="Times New Roman" w:hAnsi="Times New Roman" w:cs="Times New Roman"/>
          <w:sz w:val="24"/>
          <w:szCs w:val="27"/>
        </w:rPr>
        <w:t>внутреннего и въездного туризма;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24)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до</w:t>
      </w:r>
      <w:r>
        <w:rPr>
          <w:rFonts w:ascii="Times New Roman" w:eastAsia="Times New Roman" w:hAnsi="Times New Roman" w:cs="Times New Roman"/>
          <w:sz w:val="24"/>
          <w:szCs w:val="27"/>
        </w:rPr>
        <w:t>полнительного образования детей;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редоставление персональных услуг: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а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стирка, химическая чистка и окрашивание текстильных и меховых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б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организация похорон и предоставление связанных с ними услуг;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физкультур</w:t>
      </w:r>
      <w:r>
        <w:rPr>
          <w:rFonts w:ascii="Times New Roman" w:eastAsia="Times New Roman" w:hAnsi="Times New Roman" w:cs="Times New Roman"/>
          <w:sz w:val="24"/>
          <w:szCs w:val="27"/>
        </w:rPr>
        <w:t>но-оздоровительная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прочего сухопутного пассажирского транспорта (кроме такси), не подчиняющегося расписанию, при предоставлении услуг по перевозке с </w:t>
      </w:r>
      <w:r>
        <w:rPr>
          <w:rFonts w:ascii="Times New Roman" w:eastAsia="Times New Roman" w:hAnsi="Times New Roman" w:cs="Times New Roman"/>
          <w:sz w:val="24"/>
          <w:szCs w:val="27"/>
        </w:rPr>
        <w:t>экскурсионными и прочими целями;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27)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консультирования по вопросам коммерч</w:t>
      </w:r>
      <w:r>
        <w:rPr>
          <w:rFonts w:ascii="Times New Roman" w:eastAsia="Times New Roman" w:hAnsi="Times New Roman" w:cs="Times New Roman"/>
          <w:sz w:val="24"/>
          <w:szCs w:val="27"/>
        </w:rPr>
        <w:t>еской деятельности и управления;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lastRenderedPageBreak/>
        <w:t>28)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похоронными принадлежностями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29)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7"/>
        </w:rPr>
        <w:t>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изделиями народных художественных промыслов, сувенирной продукцией производства граждан и организаций из состава коренных малочисленных народов Севера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30)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бывшими в употреблении товарами в магазинах.</w:t>
      </w:r>
    </w:p>
    <w:p w:rsidR="001E0713" w:rsidRPr="001E0713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Cs w:val="24"/>
          <w:lang w:eastAsia="ru-RU" w:bidi="ru-RU"/>
        </w:rPr>
      </w:pPr>
      <w:r w:rsidRPr="001E0713">
        <w:rPr>
          <w:rFonts w:ascii="Times New Roman" w:eastAsia="Times New Roman" w:hAnsi="Times New Roman" w:cs="Times New Roman"/>
          <w:sz w:val="24"/>
          <w:szCs w:val="27"/>
        </w:rPr>
        <w:t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2.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Цели и задачи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1. Цель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2. Задачи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1) формирование в городе благоприятной среды для развития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2) формирование положительного имиджа предпринимателя;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3) создание условий для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4) определение приоритетных направлений развития малого и среднего бизнеса в городе Покачи;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5) обеспечение доступности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Муниципальная программа соответствует целям и задачам Стратегии социально-экономического развития муниципального образования город Покачи до 2020 года и на период 2030 года.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3.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Целевые показатели и (или)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Основные целевые показатели и индикаторы программы, характеризующие состояние и развитие малого и среднего предпринимательства на территории города Покачи отражены в приложении 1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4.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Перечень программных мероприятий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Перечень программных мероприятий с информацией о необходимых ресурсах для реализации каждого мероприятия представлены в приложении 2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5.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Финансовое обеспечение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Источником финансирования  программы  является федеральный бюджет, бюджет Ханты-Мансийского автономного округа-Югры, бюджет города Покачи из расчета 95 % денежных средств бюджета автономного округа (в том числе средства из федерального бюджета) и 5 % муниципального бюджета.</w:t>
      </w:r>
    </w:p>
    <w:p w:rsidR="004A6B3C" w:rsidRPr="004A6B3C" w:rsidRDefault="00ED28E3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ED28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2. 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Общий объем финансирования, необходимый для реализации мероприятий программы, составляет 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 990 684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рублей 21 копеек,  в том числе: федеральный бюджет – 0 рублей 00 копеек, окружной бюджет – 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>5 511</w:t>
      </w:r>
      <w:r w:rsidR="004947B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600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рублей 00 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копеек, местный бюджет –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479 084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рублей 21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 этап. 2016 год – 2 901 684 руб. 21 копеек,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 xml:space="preserve">Окружной бюджет  –  2 756 600  руб. 00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145 084  руб. 21 копеек.</w:t>
      </w:r>
    </w:p>
    <w:p w:rsidR="004A6B3C" w:rsidRPr="004A6B3C" w:rsidRDefault="00D06C7A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 этап. 2017 год – 2 900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000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 руб.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 копеек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</w:t>
      </w:r>
      <w:r w:rsidR="00D06C7A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бюджет – 2 755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руб.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 копеек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;</w:t>
      </w:r>
    </w:p>
    <w:p w:rsidR="004A6B3C" w:rsidRPr="004A6B3C" w:rsidRDefault="00D06C7A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145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000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руб.</w:t>
      </w:r>
      <w:r w:rsidR="00C6652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00 копеек.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III этап. 2018 год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94 00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Местный бюджет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94 00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IV этап. 2019 год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95 00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Местный бюджет – </w:t>
      </w:r>
      <w:r w:rsidR="003D6B0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95 000</w:t>
      </w: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V этап. 2020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Default="0055495E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3. </w:t>
      </w:r>
      <w:r w:rsid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Финансирование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мероприятий программы </w:t>
      </w:r>
      <w:r w:rsidR="00EA0D60" w:rsidRP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год.</w:t>
      </w:r>
    </w:p>
    <w:p w:rsidR="00EA0D60" w:rsidRPr="0055495E" w:rsidRDefault="00EA0D60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BA236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6. </w:t>
      </w:r>
      <w:r w:rsidR="00600706" w:rsidRPr="0060070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Категории и критерии отбора субъектов малого и среднего предпринимательства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1. Для получения финансовой поддержки в виде субсидии и грантов,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приложении 2 к программе,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субъекты должны соответствовать требованиям, установленным статьей 4 Федерального закона от 24.07.2007 № 209-ФЗ «О развитии малого и среднего предпринимательства в Российской Федерации», а так же: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относится к следующим видам субъектов малого и среднего предпринимательства:</w:t>
      </w:r>
    </w:p>
    <w:p w:rsidR="00600706" w:rsidRPr="00643AD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а) </w:t>
      </w:r>
      <w:r w:rsidRPr="00643AD6">
        <w:rPr>
          <w:rFonts w:ascii="Times New Roman" w:eastAsiaTheme="minorHAnsi" w:hAnsi="Times New Roman" w:cs="Times New Roman"/>
          <w:sz w:val="24"/>
          <w:szCs w:val="24"/>
          <w:lang w:eastAsia="en-US"/>
        </w:rPr>
        <w:t>хозяйственные общества, хозяйственные партнерства, производственные кооперативы, сельскохозяйственные потребительские кооперативы, крестьянские (фермерские) хозяйства и индивидуальные предприниматели;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2)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должны быть зарегистрированы и осуществлять свою деятельность на территории города Покачи;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осуществлять социально значимые (приоритетные)  виды предпринимательской деятельности для города Покачи, определенные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частью 2 статьи 1 программы.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Финансовая поддержка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не предоставляется субъектам: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участниками соглашений о разделе продукции;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предпринимательскую деятельность в сфере игорного бизнеса;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находящихся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на стадии ликвидации, реорганизации, несостоятельности (банкротства);</w:t>
      </w:r>
    </w:p>
    <w:p w:rsidR="00EA0D60" w:rsidRDefault="00600706" w:rsidP="0017401A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имеющих задолженность по уплате налоговых платежей в бюджеты всех уровней и </w:t>
      </w:r>
    </w:p>
    <w:p w:rsidR="00600706" w:rsidRPr="009C4218" w:rsidRDefault="00600706" w:rsidP="00EA0D60">
      <w:pPr>
        <w:widowControl w:val="0"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государственные внебюджетные фонды;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7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имеющих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факт административного приостановления деятельности субъекта в течение года, предшествовавшего началу осуществления деятельности при реализации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программы.</w:t>
      </w:r>
    </w:p>
    <w:p w:rsidR="0060070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Ф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инансовая поддержка субъектов, предусмотренная статьей 17 Федерального закона от 24.07.2007 № 209-ФЗ «О развитии малого и среднего предпринимательства в Российской Федерации», не может оказываться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остраненных полезных ископаемых.</w:t>
      </w:r>
      <w:r w:rsidRPr="0060070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Возможные причины отказа в получении субсидии: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непредставления документов (или неполного пакета документов)  обязанность по представлению которых возложена на заявителя;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несоответствие условиям оказания поддержки субъектам;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представление ложных или неточных данных;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при наличии на дату обращения неурегулированной просроченной задолженности по обязательным платежам в бюджетную систему Российской Федерации (по результатам ответа по межведомственным запросам);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в случае отсутствия финансовых сре</w:t>
      </w:r>
      <w:proofErr w:type="gramStart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дств в б</w:t>
      </w:r>
      <w:proofErr w:type="gramEnd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юджете города Покачи;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6) ранее в отношении заявителя было принято решение об оказании аналогичной поддержки по аналогичному мероприятию и сроки ее оказания не истекли (12 месяцев с момента подписания договора);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7) заявителем не выполнены условия оказания поддержки;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8)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600706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7.</w:t>
      </w:r>
      <w:r w:rsidRPr="00643AD6">
        <w:t xml:space="preserve"> 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Порядок предоставления 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субсидий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субъектам малого и среднего предпринимательства</w:t>
      </w:r>
    </w:p>
    <w:p w:rsidR="004A6B3C" w:rsidRDefault="004A6B3C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убсидии предоставляются с целью компенсации фактически произведенных, документально подтвержденных затрат, осуществленных субъектами не позднее 12 месяцев со дня их осуществления на дату обращения о предоставлении субсидии в рамках реализации мероприятий, утвержденных программой, в пределах утвержденных бюджетных ассигнований и лимитов бюджетных обязательств на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соответствующий финансовый год.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календарном году  (с 01 января по 31 декабря) субъекты имеют возможность получить не более 2 субсидий,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пунктах 1- 6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части </w:t>
      </w:r>
      <w:r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9C421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статьи </w:t>
      </w:r>
      <w:r w:rsidR="003C54E3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оследним днем принятия заявок является 01 (первое) де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кабря текущего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финансового года.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 предоставляются на следующие мероприятия программы: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развитие молодежного предпринимательства;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субъектов, осуществляющих производство, реализацию товаров и услуг в социально значимых видах деятельности, определенных муниципальными образованиями автономного округа, в части компенсации арендных платежей за нежилые помещения и по предоставленным консалтинговым услугам;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приобретению оборудования (основных средств) и лицензионных программных продуктов;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обязательной и добровольной сертификации (декларированию) продукции (продовольственного сырья) местных товаропроизводителей;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создание условий для развития субъектов, осуществляющих деятельность 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рыбодобыча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рыбопереработка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ремесленническая деятельность, въездной и внутренний 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туризм;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возмещение затрат социальному предприн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имательству и семейному бизнесу.</w:t>
      </w:r>
    </w:p>
    <w:p w:rsidR="00893B4F" w:rsidRDefault="00893B4F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7) </w:t>
      </w:r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финансовая поддержка Организаций, осуществляющих в муниципальных образованиях автономного округа оказание Субъектам поддержки по бизнес-</w:t>
      </w:r>
      <w:proofErr w:type="spellStart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инкубированию</w:t>
      </w:r>
      <w:proofErr w:type="spellEnd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проведению выставок, ярмарок, конференций и иных мероприятий, направленных на продвижение товаров, работ, услуг на региональные и международные рынки, подготовку, переподготовку и повышение квалификации кадров Субъектов и Организаций.</w:t>
      </w:r>
    </w:p>
    <w:p w:rsidR="009C4218" w:rsidRDefault="009C421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оприятий, перечисленных в пунктах 1- 6 части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4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статьи 7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осуществляется с учетом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особенностей, установленных в части 7 статьи 3 Положения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 порядке предоставления субсидий субъектам малого и среднего предпринимательства в городе Покачи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О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бщий объем </w:t>
      </w:r>
      <w:r w:rsid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субсидии для компенсации затрат 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 может составлять более 200 тысяч рублей на одно мероприятие, за исключением мероприятия «Оказание финансовой поддержки субъектам по приобретению оборудования (основных средств) и лицензионных продуктов», предусматривающее субсидию в ра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змере не более 300 тысяч рублей.</w:t>
      </w:r>
    </w:p>
    <w:p w:rsid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обращения нескольких субъектов с заявлениями о предоставлении субсидии, при условии превышения затрат обратившихся субъектов над размерами средств, предусмотренных по соответствующему мероприятию муниципальной программы на текущий год, предоставляются в размере пропорционально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затратам обратившихся субъектов.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е имеют права на получение поддержки субъекты, в отношении которых ранее уполномоченным органом исполнительной власти Ханты-Мансийского автономного округа - Югры, муниципального образования Ханты-Мансийского автономного округа - Югры, организациями инфраструктуры поддержки субъектов малого и среднего предпринимательства автономного округа было принято решение об оказании поддержки по 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тем же основаниям </w:t>
      </w:r>
      <w:proofErr w:type="gramStart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9C4218" w:rsidRPr="009C4218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Субъект, претендующий на получение поддержки, соглашается с условием получения поддержки, дающим право на получение поддержки только в случае отсутствия факта принятия решения об оказании субъекту поддержки иными учреждениями автономного округа по тем же основаниям </w:t>
      </w:r>
      <w:proofErr w:type="gramStart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816A47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Согласие Субъекта включается в заявление о предоставлении поддержки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необходимые для получения субсидии: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заявление на предоставление субсидии субъекту предпринимательства</w:t>
      </w:r>
      <w:r w:rsidR="00D3232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(приложение 3)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пояснительную записку, подписанную заявителем, с указанием целей и направлений, по которым будет использована субсидия, предварительный расчет суммы субсидии, расчет ожидаемой экономической эффективности финансовых вложений, планируемое достижение целевых показателей муниципальной программы в период оказания поддержки;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удостоверяющий личность заявителя;</w:t>
      </w:r>
    </w:p>
    <w:p w:rsidR="009C4218" w:rsidRPr="00F2381D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9C4218"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подтверждающий инвалидность (для лиц, с ограниченными возможностями);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учредительные документы (для юридического лица);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копия бухгалтерского баланса и отчета о финансовых результатах за предшествующий календарный год (для субъектов, применяющих общую систему налогообложения), заверенную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копия налоговой декларации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 (для субъектов, применяющих данные режимы), </w:t>
      </w:r>
      <w:proofErr w:type="gramStart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заверенную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8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справку банка, подтверждающую открытие расчетного счета на имя заявителя для ведения предпринимательской деятельности;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документы, которые подлежат представлению в рамках межведомственного информационного взаимодействия: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документы, которые заявитель вправе представить по собственной инициативе: 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государственной  регистрации физического лица в качестве индивидуального предпринимателя или юридического лица;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внесении записи в единый государственный 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документ, подтверждающий полномочия руководителя субъекта (копия решения учр</w:t>
      </w: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едителей, приказа о назначении);</w:t>
      </w:r>
    </w:p>
    <w:p w:rsidR="00816A47" w:rsidRPr="00816A47" w:rsidRDefault="001E0713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д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подлежащие дополнительному представлению в зависимости от направления субсидии: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оборудования (основных средств) и лицензионного программного продукта представляются: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купли-продажи оборудования (основного средства), либо копия договора купли-продажи лицензионного программного продукта, копии платежных документов, подтверждающих оплату заявителем оборудования (основного средства);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документация технического характера - техпаспорт, документ, подтверждающий качество товара (подтверждается гарантией производителя,  поставщика, продавца);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б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арендных платежей: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аренды нежилого помещения, копии документов, подтверждающих оплату аренды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в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по предоставленным консалтинговым услугам организациями: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на оказание услуг, копии документов, подтверждающих оплату заявителем предоставленных услуг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г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затрат, направленных на обучение заявителя: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документов, подтверждающих участие заявителя в обучающем мероприятии (договор на участие, акт выполненных работ), копии документов, подтверждающих оплату заявителем обучения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на компенсацию по сбору дикоросов: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копия договора подряда с физическим лицом, акт выполненных работ,  закупочных актов, подтверждающих закуп заготовленной продукции дикоросов у граждан, проживающих в местах традиционного проживания и традиционной хозяйственной деятельности коренных малочисленных народов Севера автономного округа;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копии документов, подтверждающих оплату вознаграждения после выполнения работ физическим лицом по договору подряда (расходных кассовых ордеров или платежных поручений);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компенсация крестьянским (фермерским) хозяйствам по приобретению кормов: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поставки (торгово-закупочного акта), копия счета-фактуры, копии платежных документов (платежные поручения, квитанции, приходные кассовые ордера), подтверждающих затраты на приобретение кормов, копия внутрихозяйственной накладной;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ж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субъекты, ведущие семейный бизнес представляют:</w:t>
      </w:r>
    </w:p>
    <w:p w:rsid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- паспортов, свидетельств о рождении и свидетельств о браке для подтверждения родственных связей, а также трудовых договоров либо трудовых книж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ек всех работающих членов семьи;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ри осуществлении безналичных расчетов, согласно статье 862 Гражданского кодекса Российской Федерации, допускаются расчеты платежными поручениями, по аккредитиву, чеками, расчеты по инкассо, а также расчеты в иных формах, предусмотренных законом, установленными в соответствии с ним банковскими правилами и применяемыми в банковской практике обычаями делового оборота. Стороны по договору вправе избрать и установить в договоре любую из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вышеперечисленных форм расчетов.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ри предоставлении заявителями документов, подтверждающих оплату наличным расчетом, необходимо руководствоваться следующими нормативными документами: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статьей 493 Гражданского кодекса Российской Федерации «Если иное не предусмотрено законом или договором розничной купли-продажи, в том числе условиями формуляров или иных стандартных форм, к которым присоединяется покупатель (статья 428), договор розничной купли-продажи считается заключенным в надлежащей форме с момента выдачи продавцом покупателю кассового или товарного чека или иного документа, подтверждающего оплату товара.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условий»;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постановлением Правительства РФ от 06.05.2008 № 359 «О порядке осуществления наличных денежных расчетов и (или) расчетов с использованием платежных карт без применения контрольно-кассовой техники» (оформление бланков строгой отчетности).</w:t>
      </w:r>
    </w:p>
    <w:p w:rsidR="001E0713" w:rsidRPr="001E0713" w:rsidRDefault="00600706" w:rsidP="001E0713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Способы подачи документов заявителем: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путем личного вручения в управлении по социальным вопросам;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 почте в администрацию города на адрес: 628661, Ханты-Мансийский автономный округ - Югра, г. Покачи, ул. Мира, дом 8/1;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посредством обращения в многофункциональный центр «Мои документы» (в случае создания на территории города), расположенный по адресу: 628661, Ханты-Мансийский автономный округ - Югра, г. Покачи, ул. Таежная, дом 20/1;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4) посредством Единого портала государственных и муниципальных услуг (функций) www.gosuslugi.ru.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заявителем документов и информации, которые он вправе представить по собственной инициативе, не является основанием для отказа ему в предоставлении муниципальной услуги.</w:t>
      </w:r>
    </w:p>
    <w:p w:rsidR="001E0713" w:rsidRPr="001E0713" w:rsidRDefault="00600706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12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Заявка на предоставление субсидии считается принятой со дня поступления и регистрации в управлении по социальным вопросам заявления с приложением полного пакета документа, на каждое мероприятие отдельно. В случае представления копий документов, сверку представленных копий с подлинными документами и заверяет копии документов в установленном порядке: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нотариус;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специалист МФЦ;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специалист управления по социальным вопросам;</w:t>
      </w:r>
    </w:p>
    <w:p w:rsidR="00192FD8" w:rsidRPr="00816A47" w:rsidRDefault="00600706" w:rsidP="00192F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13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Р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ассмотрение представленных документов и принятие решений о предоставлении субсидии заявителю или об отказе в предоставлении осуществляется комиссией по предоставлению субсидий субъектам малого и среднего предпринимательства (далее – комиссия), в срок не более 30 (тридцати) календарных дней </w:t>
      </w:r>
      <w:r w:rsidR="00192FD8" w:rsidRP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со дня регистрации в МФЦ или администрации города </w:t>
      </w:r>
      <w:r w:rsid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заявления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документов, указанны</w:t>
      </w:r>
      <w:r w:rsidR="00816A47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х </w:t>
      </w:r>
      <w:r w:rsidR="00192FD8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>в части 8 статьи 7 программы.</w:t>
      </w:r>
      <w:proofErr w:type="gramEnd"/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Со дня поступления заявки в управление по социальным вопросам и до комиссионного рассмотрения документов, члены рабочей комиссии, сформированной из числа членов комиссии по предоставлению субсидий субъектам малого и среднего предпринимательства, выезжают на место осуществления предпринимательской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деятельности заявителя для проверки представленных документов. Результаты проверки оформляются актом посещения объекта. 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15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По результатам проверки представленных документов управление по социальным вопросам представляет заявки на заседание комиссии, на которой рассматриваются представленные документы, выносится решение о целесообразности (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нецелесообразности) 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представления субсидии, определяется размер выделяемой субсидии.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16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Заседания комиссии и принятые на нем решения оформляются протоколом. Решение принимается простым большинством голосов от числа присутствующих членов комиссии. Положительное решение по протоколу является основанием для заключения договора о предоставлении субсидии. Отрицательное решение по протоколу в форме выписки из протокола направляется заявителю в течение 5 рабочих дней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 даты подписания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протокола.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17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На основании решения комиссии администрация города Покачи заключает договор с субъектом о предоставлении субсидии</w:t>
      </w:r>
      <w:r w:rsidR="00D32320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(приложение 5)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Проект договора подготавливает  управление по социальным вопросам. Договор заключается на текущий финансовый год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части предоставления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администрацией города Покачи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части предоставления отчетов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субъектом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до полного исполнения обязательств по договору.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договоре должно быть предусмотрено: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размеры, сроки и цели предоставления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порядок и формы представления отчетности;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условия и порядок возврата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права и обязанности сторон;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условия и порядок перечисления денежных средств.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18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816A47" w:rsidRPr="00816A47">
        <w:rPr>
          <w:rFonts w:ascii="Times New Roman" w:hAnsi="Times New Roman" w:cs="Times New Roman"/>
          <w:sz w:val="24"/>
          <w:szCs w:val="24"/>
          <w:lang w:eastAsia="en-US"/>
        </w:rPr>
        <w:t>Согласованный проект договора направляется на подпись главе города Покачи в двух экземплярах, в случае отсутствия главы города Покачи договор направляется на подпись лицу, исполняющему обязанности главы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19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Заявителю направляется договор в двух экземплярах, который подписывается в течение 3 (трех) рабочих дней со дня его направления для подписания.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20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Один оригинал договора направляется заявителю, а второй в муниципальное учреждение «Центр по бухгалтерскому и экономическому обслуживанию»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21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Пронумерованная и прошнурованная копия договора, заверенная должностным лицом уполномоченного органа, направляется в комитет финансов.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22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0F4693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подписания договора обеими сторонами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разрабатывается постановление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администрации города Покачи о выделении субъекту малого и среднего предпринимательства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, на основании которого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перечисляются денежные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средств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 расчетный счет субъекта в течение 25 (двадцати пяти) календарных дней со дня издания постановления.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23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принятия решения о предоставлении субсидии субъекту, управлению необходимо представить в Департамент экономического развития Ханты-Мансийского автономного округа – Югры заверенные в установленном порядке документы, подтверждающие принятые Муниципальным образованием обязательства перед субъектами малого и среднего предпринимательства по финансированию из бюджета автономного округа мероприятий согласно Договору: решение об оказании финансовой поддержки (протокол заседания комиссии (рабочей группы) или акт муниципального образования автономного округа о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выделении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финансовой поддержки субъектам малого и среднего предпринимательства, Организациям); муниципальный контракт или договор на оказание (выполнение) работ (услуг).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основании предоставленного уполномоченным органом протокола заседании комиссии или акта муниципального образования о выделении финансовой поддержки субъектам малого и среднего предпринимательства, финансовый орган направляет в Департамент финансов Ханты-Мансийского автономного округа – Югры заявку на предоставление субсидии из бюджета автономного округа на </w:t>
      </w:r>
      <w:proofErr w:type="spell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софинансирование</w:t>
      </w:r>
      <w:proofErr w:type="spell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мероприятий, согласно Договору о предоставлении субсидии из бюджета Ханты-Мансийского автономного округа – Югры на реализацию муниципальной программы развития малого 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среднего предпринимательства.</w:t>
      </w:r>
    </w:p>
    <w:p w:rsidR="00776C0B" w:rsidRDefault="00776C0B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43AD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8</w:t>
      </w: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Pr="00643AD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Порядок предоставления грантов субъектам малого и среднего предпринимательства города Покачи</w:t>
      </w:r>
    </w:p>
    <w:p w:rsidR="00600706" w:rsidRDefault="0060070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CC110D">
        <w:rPr>
          <w:rFonts w:ascii="Times New Roman" w:hAnsi="Times New Roman" w:cs="Times New Roman"/>
          <w:sz w:val="24"/>
          <w:szCs w:val="24"/>
        </w:rPr>
        <w:t>Грант предоставляется следующим категориям субъектов:</w:t>
      </w:r>
    </w:p>
    <w:p w:rsidR="0060070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3AD6">
        <w:rPr>
          <w:rFonts w:ascii="Times New Roman" w:hAnsi="Times New Roman" w:cs="Times New Roman"/>
          <w:sz w:val="24"/>
          <w:szCs w:val="24"/>
        </w:rPr>
        <w:t xml:space="preserve">1) начинающим предпринимателям - зарегистрированным и действующим менее 1 года, и осуществляющим </w:t>
      </w:r>
      <w:r w:rsidR="00600706">
        <w:rPr>
          <w:rFonts w:ascii="Times New Roman" w:hAnsi="Times New Roman" w:cs="Times New Roman"/>
          <w:sz w:val="24"/>
          <w:szCs w:val="24"/>
        </w:rPr>
        <w:t>социально значимые (приоритетные) виды</w:t>
      </w:r>
      <w:r w:rsidR="00600706" w:rsidRPr="00600706">
        <w:rPr>
          <w:rFonts w:ascii="Times New Roman" w:hAnsi="Times New Roman" w:cs="Times New Roman"/>
          <w:sz w:val="24"/>
          <w:szCs w:val="24"/>
        </w:rPr>
        <w:t xml:space="preserve"> предпринимательской деятельности</w:t>
      </w:r>
      <w:r w:rsidR="00600706">
        <w:rPr>
          <w:rFonts w:ascii="Times New Roman" w:hAnsi="Times New Roman" w:cs="Times New Roman"/>
          <w:sz w:val="24"/>
          <w:szCs w:val="24"/>
        </w:rPr>
        <w:t>, определенные частью 2 статьи 1 программы;</w:t>
      </w: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2) субъектам социального предпринимательства.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Предоставляются следующие виды грантов: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поддержки социальному предпринимательству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r w:rsidRPr="003C54E3">
        <w:rPr>
          <w:rFonts w:ascii="Times New Roman" w:hAnsi="Times New Roman" w:cs="Times New Roman"/>
          <w:sz w:val="24"/>
          <w:szCs w:val="24"/>
        </w:rPr>
        <w:t>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поддержка начинающих предпринимателей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Pr="00CC110D" w:rsidRDefault="003C54E3" w:rsidP="003C54E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43AD6" w:rsidRPr="00CC110D">
        <w:rPr>
          <w:rFonts w:ascii="Times New Roman" w:hAnsi="Times New Roman" w:cs="Times New Roman"/>
          <w:sz w:val="24"/>
          <w:szCs w:val="24"/>
        </w:rPr>
        <w:t>. В календарном году (с 01 января по 31 декабря) су</w:t>
      </w:r>
      <w:r w:rsidR="00600706">
        <w:rPr>
          <w:rFonts w:ascii="Times New Roman" w:hAnsi="Times New Roman" w:cs="Times New Roman"/>
          <w:sz w:val="24"/>
          <w:szCs w:val="24"/>
        </w:rPr>
        <w:t>бъекты имеют право получить один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 </w:t>
      </w:r>
      <w:r w:rsidR="00600706">
        <w:rPr>
          <w:rFonts w:ascii="Times New Roman" w:hAnsi="Times New Roman" w:cs="Times New Roman"/>
          <w:sz w:val="24"/>
          <w:szCs w:val="24"/>
        </w:rPr>
        <w:t>грант.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43AD6" w:rsidRPr="00CC110D">
        <w:rPr>
          <w:rFonts w:ascii="Times New Roman" w:hAnsi="Times New Roman" w:cs="Times New Roman"/>
          <w:sz w:val="24"/>
          <w:szCs w:val="24"/>
        </w:rPr>
        <w:t>Начинающие предприниматели имеют право подать заявку на предоставление гранта один раз до истечения одного года с момента их регистрации.</w:t>
      </w:r>
    </w:p>
    <w:p w:rsidR="00F871CD" w:rsidRDefault="00F871CD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Грант предоставляется на основании бизнес-проекта,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победившего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конкурсе </w:t>
      </w:r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Бизнес-проекты,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принявшие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участие в предыд</w:t>
      </w:r>
      <w:r w:rsidR="00F871CD">
        <w:rPr>
          <w:rFonts w:ascii="Times New Roman" w:hAnsi="Times New Roman" w:cs="Times New Roman"/>
          <w:sz w:val="24"/>
          <w:szCs w:val="24"/>
        </w:rPr>
        <w:t>ущем финансовом году в конкуре</w:t>
      </w:r>
      <w:r w:rsidRPr="00CC110D">
        <w:rPr>
          <w:rFonts w:ascii="Times New Roman" w:hAnsi="Times New Roman" w:cs="Times New Roman"/>
          <w:sz w:val="24"/>
          <w:szCs w:val="24"/>
        </w:rPr>
        <w:t>, в текущем финансовом году не рассматриваются.</w:t>
      </w:r>
    </w:p>
    <w:p w:rsidR="00F871C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CC110D">
        <w:rPr>
          <w:rFonts w:ascii="Times New Roman" w:hAnsi="Times New Roman" w:cs="Times New Roman"/>
          <w:sz w:val="24"/>
          <w:szCs w:val="24"/>
        </w:rPr>
        <w:t>Конкурс проводит</w:t>
      </w:r>
      <w:r>
        <w:rPr>
          <w:rFonts w:ascii="Times New Roman" w:hAnsi="Times New Roman" w:cs="Times New Roman"/>
          <w:sz w:val="24"/>
          <w:szCs w:val="24"/>
        </w:rPr>
        <w:t xml:space="preserve">ся в открытой форме в два этапа.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первом</w:t>
      </w:r>
      <w:r w:rsidRPr="00CC110D">
        <w:rPr>
          <w:rFonts w:ascii="Times New Roman" w:hAnsi="Times New Roman" w:cs="Times New Roman"/>
          <w:sz w:val="24"/>
          <w:szCs w:val="24"/>
        </w:rPr>
        <w:t xml:space="preserve"> этап</w:t>
      </w:r>
      <w:r>
        <w:rPr>
          <w:rFonts w:ascii="Times New Roman" w:hAnsi="Times New Roman" w:cs="Times New Roman"/>
          <w:sz w:val="24"/>
          <w:szCs w:val="24"/>
        </w:rPr>
        <w:t>е конкурса претенденты подают</w:t>
      </w:r>
      <w:r w:rsidRPr="00F871CD">
        <w:rPr>
          <w:rFonts w:ascii="Times New Roman" w:hAnsi="Times New Roman" w:cs="Times New Roman"/>
          <w:sz w:val="24"/>
          <w:szCs w:val="24"/>
        </w:rPr>
        <w:t xml:space="preserve"> следующие документы: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C110D">
        <w:rPr>
          <w:rFonts w:ascii="Times New Roman" w:hAnsi="Times New Roman" w:cs="Times New Roman"/>
          <w:sz w:val="24"/>
          <w:szCs w:val="24"/>
        </w:rPr>
        <w:t xml:space="preserve">) письменное </w:t>
      </w:r>
      <w:hyperlink w:anchor="P197" w:history="1">
        <w:r w:rsidRPr="00CC110D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на предоставление гранта субъекту предпринимательства и согласие на обработку п</w:t>
      </w:r>
      <w:r w:rsidR="00D32320">
        <w:rPr>
          <w:rFonts w:ascii="Times New Roman" w:hAnsi="Times New Roman" w:cs="Times New Roman"/>
          <w:sz w:val="24"/>
          <w:szCs w:val="24"/>
        </w:rPr>
        <w:t>ерсональных данных (приложение 4</w:t>
      </w:r>
      <w:r w:rsidRPr="00CC110D">
        <w:rPr>
          <w:rFonts w:ascii="Times New Roman" w:hAnsi="Times New Roman" w:cs="Times New Roman"/>
          <w:sz w:val="24"/>
          <w:szCs w:val="24"/>
        </w:rPr>
        <w:t>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пояснительную записку, с указанием целей и направлений, по которым будет использован грант;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 заявителя;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учредительные документы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документы, подтверждающие произведенные затраты, на которые предполагается получить грант (копии договора, платежного поручения, счета-фактуры, акта выполненных работ и т.п.);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субъекты, занимающиеся организацией деятельности центров времяпровождения детей, дополнительно для предоставления гранта представляют копии документов, подтверждающих соответствие помещений, используемых для организации центров времяпровождения детей, санитарно-эпидемиологическим требованиям и нормам пожарной безопасности;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инвалидность (для лиц, с ограниченными возможностями);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прохождение заявителем обучения;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</w:t>
      </w:r>
      <w:r w:rsidRPr="00CC110D">
        <w:rPr>
          <w:rFonts w:ascii="Times New Roman" w:hAnsi="Times New Roman" w:cs="Times New Roman"/>
          <w:sz w:val="24"/>
          <w:szCs w:val="24"/>
        </w:rPr>
        <w:t xml:space="preserve"> </w:t>
      </w:r>
      <w:hyperlink w:anchor="P271" w:history="1">
        <w:r w:rsidRPr="00CC110D">
          <w:rPr>
            <w:rFonts w:ascii="Times New Roman" w:hAnsi="Times New Roman" w:cs="Times New Roman"/>
            <w:sz w:val="24"/>
            <w:szCs w:val="24"/>
          </w:rPr>
          <w:t>бизнес-проект</w:t>
        </w:r>
      </w:hyperlink>
      <w:r w:rsidRPr="00CC110D">
        <w:rPr>
          <w:rFonts w:ascii="Times New Roman" w:hAnsi="Times New Roman" w:cs="Times New Roman"/>
          <w:sz w:val="24"/>
          <w:szCs w:val="24"/>
        </w:rPr>
        <w:t>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подлежат представлению в рамках межведомственного информационного взаимодействия: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заявитель вправе представить по собственной инициативе: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государственной регистрации физического лица в качестве индивидуального предпринимателя или юридического лица;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полномочия руководителя субъекта (копия решения учредителей, приказа о назначении);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CC110D">
        <w:rPr>
          <w:rFonts w:ascii="Times New Roman" w:hAnsi="Times New Roman" w:cs="Times New Roman"/>
          <w:sz w:val="24"/>
          <w:szCs w:val="24"/>
        </w:rPr>
        <w:t>) поступившие документы регистрируются в установленном делопроизводством порядке и передаются специалисту Уполномоченного органа в день их поступления;</w:t>
      </w:r>
    </w:p>
    <w:p w:rsidR="00F871CD" w:rsidRPr="00CC110D" w:rsidRDefault="00F871CD" w:rsidP="003316F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CC110D">
        <w:rPr>
          <w:rFonts w:ascii="Times New Roman" w:hAnsi="Times New Roman" w:cs="Times New Roman"/>
          <w:sz w:val="24"/>
          <w:szCs w:val="24"/>
        </w:rPr>
        <w:t>) в течение 7 рабочих дней со дня регистрации заявления Уполномоченный орган рассматривает заявление с приложением документов на соответствие условиям, ус</w:t>
      </w:r>
      <w:r w:rsidR="003316F0">
        <w:rPr>
          <w:rFonts w:ascii="Times New Roman" w:hAnsi="Times New Roman" w:cs="Times New Roman"/>
          <w:sz w:val="24"/>
          <w:szCs w:val="24"/>
        </w:rPr>
        <w:t>тановленным статьей 6 программы. В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случае несоответствия документов  установленным требованиям Уполномоченный орган в течение 10 рабочих дней со дня регистрации заявления уведомляет заявителя в письменной форме лично или почтовым отправлением с указанием причины  отказа.</w:t>
      </w:r>
    </w:p>
    <w:p w:rsidR="00F871CD" w:rsidRPr="00CC110D" w:rsidRDefault="003316F0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F871CD" w:rsidRPr="00CC110D">
        <w:rPr>
          <w:rFonts w:ascii="Times New Roman" w:hAnsi="Times New Roman" w:cs="Times New Roman"/>
          <w:sz w:val="24"/>
          <w:szCs w:val="24"/>
        </w:rPr>
        <w:t xml:space="preserve">  Второй  этап конкурса: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1) публичное представление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лично участником конкурса (5 - 7 минут на каждого участника) и ответы на вопросы Конкурсной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2) оценка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Конкурсной комиссией;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3) подведение итогов конкурса и определение получателей гранта;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4) Конкурсная комиссия оценивает бизнес-проект путем заполнения оценочных </w:t>
      </w:r>
      <w:hyperlink w:anchor="P348" w:history="1">
        <w:r w:rsidRPr="00CC110D">
          <w:rPr>
            <w:rFonts w:ascii="Times New Roman" w:hAnsi="Times New Roman" w:cs="Times New Roman"/>
            <w:sz w:val="24"/>
            <w:szCs w:val="24"/>
          </w:rPr>
          <w:t>листов</w:t>
        </w:r>
      </w:hyperlink>
      <w:r w:rsidRPr="00CC110D">
        <w:rPr>
          <w:rFonts w:ascii="Times New Roman" w:hAnsi="Times New Roman" w:cs="Times New Roman"/>
          <w:sz w:val="24"/>
          <w:szCs w:val="24"/>
        </w:rPr>
        <w:t>, протокол  подписывается всеми членами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5) победителями конкурса считаются субъекты,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бизнес-проекты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которых набрали наибольшую сумму баллов;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6) приоритетное право на получение гранта имеют заявители, создающие наибольшее количество рабочих мест при наименьшей сумме гранта;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7) при прочих равных условиях преимущество отдается тем заявителям, заявление и документы которых поступили ранее других;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8) на основании решения Конкурсной комиссии, в соответствии с протоколом, администрация города Покачи заключает </w:t>
      </w:r>
      <w:hyperlink w:anchor="P585" w:history="1">
        <w:r w:rsidRPr="00CC110D">
          <w:rPr>
            <w:rFonts w:ascii="Times New Roman" w:hAnsi="Times New Roman" w:cs="Times New Roman"/>
            <w:sz w:val="24"/>
            <w:szCs w:val="24"/>
          </w:rPr>
          <w:t>договор</w:t>
        </w:r>
      </w:hyperlink>
      <w:r w:rsidR="003316F0">
        <w:rPr>
          <w:rFonts w:ascii="Times New Roman" w:hAnsi="Times New Roman" w:cs="Times New Roman"/>
          <w:sz w:val="24"/>
          <w:szCs w:val="24"/>
        </w:rPr>
        <w:t xml:space="preserve"> </w:t>
      </w:r>
      <w:r w:rsidRPr="00CC110D">
        <w:rPr>
          <w:rFonts w:ascii="Times New Roman" w:hAnsi="Times New Roman" w:cs="Times New Roman"/>
          <w:sz w:val="24"/>
          <w:szCs w:val="24"/>
        </w:rPr>
        <w:t>с субъектом о предоставлении гранта. Проект договора подготавливает Уполномоченный орган. Договор заключается на текущий финансовый год;</w:t>
      </w:r>
    </w:p>
    <w:p w:rsidR="00BA2368" w:rsidRDefault="00F871CD" w:rsidP="003316F0">
      <w:pPr>
        <w:pStyle w:val="ConsPlusNormal"/>
        <w:ind w:firstLine="540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bidi="ru-RU"/>
        </w:rPr>
      </w:pPr>
      <w:r w:rsidRPr="00CC110D">
        <w:rPr>
          <w:rFonts w:ascii="Times New Roman" w:hAnsi="Times New Roman" w:cs="Times New Roman"/>
          <w:sz w:val="24"/>
          <w:szCs w:val="24"/>
        </w:rPr>
        <w:t>9) в случае устранения обстоятельств, по которым было принято решение об отказе в предоставлении поддержки, субъе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кт впр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аве повторно обратиться  для получения </w:t>
      </w:r>
      <w:r w:rsidR="003316F0">
        <w:rPr>
          <w:rFonts w:ascii="Times New Roman" w:hAnsi="Times New Roman" w:cs="Times New Roman"/>
          <w:sz w:val="24"/>
          <w:szCs w:val="24"/>
        </w:rPr>
        <w:t>гранта.</w:t>
      </w:r>
    </w:p>
    <w:p w:rsidR="00BA2368" w:rsidRDefault="00BA2368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55495E" w:rsidRPr="0055495E" w:rsidRDefault="003316F0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9</w:t>
      </w:r>
      <w:r w:rsidR="0055495E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="0055495E"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55495E"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Оценка ожидаемой эффективности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1. Оценка ожидаемой эффективности и результативности от реализации программы определяется с учетом фактического уровня развития сферы малого и среднего предпринимательства и основана на использовании целевых индикаторов и показателей, характеризующих состояние и развитие малого и среднего предпринимательства на территории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62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Реализация мероприятий программы позволит достичь следующих результатов:</w:t>
      </w:r>
    </w:p>
    <w:p w:rsidR="00F206F3" w:rsidRP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еднего предпринимательства с 572 до 603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ед.;</w:t>
      </w:r>
    </w:p>
    <w:p w:rsid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 - получателей поддержки с 22 до 26 ед.;</w:t>
      </w:r>
    </w:p>
    <w:p w:rsidR="00F07DF3" w:rsidRPr="00F206F3" w:rsidRDefault="003316F0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3) 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увеличение доли 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субъектов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малого и среднего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предпринимательства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– получателей поддержки из </w:t>
      </w:r>
      <w:proofErr w:type="gramStart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</w:t>
      </w:r>
      <w:proofErr w:type="gramEnd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принявших участие в публичных мероприятиях с 7 до 12%;</w:t>
      </w:r>
    </w:p>
    <w:p w:rsidR="00F07DF3" w:rsidRDefault="00DB1282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а</w:t>
      </w:r>
      <w:r w:rsidR="00F07D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) </w:t>
      </w:r>
      <w:r w:rsidR="00F07DF3" w:rsidRPr="00F206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увеличение количества субъектов малого и среднего предпринимательства, принимающих участие в публичных мероприятиях с 125 до 145 ед.;</w:t>
      </w:r>
    </w:p>
    <w:p w:rsidR="00F07DF3" w:rsidRPr="00F206F3" w:rsidRDefault="00DB1282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б</w:t>
      </w:r>
      <w:r w:rsidR="00F07D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) увеличение количества 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субъектов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малого и среднего</w:t>
      </w:r>
      <w:r w:rsidR="00F07DF3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предпринимательства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– получателей поддержки из </w:t>
      </w:r>
      <w:proofErr w:type="gramStart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</w:t>
      </w:r>
      <w:proofErr w:type="gramEnd"/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принявших участие в публичных мероприятиях с 8 до 18 </w:t>
      </w:r>
      <w:r w:rsidR="00F07DF3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ед.;</w:t>
      </w:r>
    </w:p>
    <w:p w:rsidR="00F206F3" w:rsidRDefault="00F07DF3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4)</w:t>
      </w:r>
      <w:r w:rsidRPr="00F206F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создание новых рабочих мест субъектами малого и среднего предпринимательства - получателей поддержки с 5 до 7 мест.</w:t>
      </w:r>
    </w:p>
    <w:p w:rsidR="00F07DF3" w:rsidRDefault="00F07DF3" w:rsidP="00F07D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</w:t>
      </w:r>
      <w:r w:rsid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атья 10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Механизм реализации программы и </w:t>
      </w:r>
      <w:proofErr w:type="gramStart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ее исполнением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F01BB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Реализация программы осуществляется исполнителем путем выполнения мероприятий</w:t>
      </w:r>
      <w:r w:rsidR="004947B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 согласно приложению 2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 настоящей программе.</w:t>
      </w:r>
      <w:r w:rsidR="007423CB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</w:p>
    <w:p w:rsidR="0055495E" w:rsidRPr="00496F81" w:rsidRDefault="005F01B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мероприятий</w:t>
      </w:r>
      <w:r w:rsidR="007423C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 осуществляются на основании: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положения о порядке предоставления субсидий субъектам малого и среднего предпринимательства в городе Покачи;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порядка предоставления грантов субъектам малого и среднего предпринимательства города Покачи;</w:t>
      </w:r>
    </w:p>
    <w:p w:rsidR="007423CB" w:rsidRPr="0055495E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4) </w:t>
      </w:r>
      <w:r w:rsidR="005F01B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Координатором программы является заместитель главы администрации города Покачи по социальным вопросам. Координатор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1) осуществляет управление и </w:t>
      </w: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ходом реализации программы и выполнение программных мероприятий;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осуществляет контроль соблюдения условий расходования и целевого использования средств субсидий;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 течение года участвует в заседаниях комиссии по предоставлению субсидий субъектам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Разработчиком программы является управление по социальным вопросам администрации города Покачи. Разработчик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представляет план программных мероприятий для формирования бюджета на очередной год;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производит корректировку программы с учетом предложений координатора и исполнителя и  утвержденных бюджетных ассигнований;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готовит ежегодный доклад о реализации программы главе города Покачи и в Думу города Покачи;</w:t>
      </w:r>
    </w:p>
    <w:p w:rsidR="0055495E" w:rsidRPr="0055495E" w:rsidRDefault="0055495E" w:rsidP="0055495E">
      <w:pPr>
        <w:widowControl w:val="0"/>
        <w:tabs>
          <w:tab w:val="left" w:pos="709"/>
        </w:tabs>
        <w:autoSpaceDE w:val="0"/>
        <w:spacing w:after="0" w:line="240" w:lineRule="auto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ab/>
        <w:t>4) проводит анализ социально-экономических показателей развития малого и среднего предпринимательства и эффективности применения мер, направленных на развитие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4. Исполнителем программы является управление по социальным вопросам администрации города Покачи. Исполнитель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обеспечивает выполнение программных мероприятий в сроки, установленные программой;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вносит с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ведения о субъектах - получателях поддержки в реестр субъектов малого и среднего предпринимательства – получателей поддержки (реестр утвержден постановлением Правительства Российской Федерации от 06.05.2008 № 358 «Об утверждении положения о ведении реестров субъектов малого и среднего предпринимательства - получателей поддержки и о требованиях к технологическим, программным, лингвистическим, правовым и организационным средствам обеспечения пользования указанными реестрами)  в течение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тридцати дней со дня принятия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реш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ения о предоставлении субсидий.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Реестр размещается на официальном сайте администрации города Покачи. 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ежемесячно, не позднее 3-го числа месяца, следующего за отчетным, представляет в адрес Департамента экономического развития Ханты-Мансийского автономного округа – Югры (далее – Департамент) отчёт о целевом использовании средств субсидии по форме, утвержденной Департаментом;</w:t>
      </w:r>
      <w:proofErr w:type="gramEnd"/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по итогам 1 полугодия, 9 месяцев текущего года, не позднее 3-го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 месяца, следующего за отчетным периодом представляет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 адрес Департамента отчет о целевых показателях результативности использования субсидии при реализации мероприятий муниципальной программы и эффективности оказываемой поддержки субъектам 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ежеквартально, не позднее 15-го числа, следующего за отчетным, представляет в адрес Департамента информацию о работе органов местного самоуправления в сфере поддержки и содействия развитию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ежегодно не позднее 1 марта, следующего за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отчетным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готовит отчет о ходе реализации муниципальной программы за отчетный период, а в случае исполнения муниципальной программы в целом – отчет за весь период ее реализации, и оценку эффективности реализации муниципальной программы, согласно Порядку проведения и критериев ежегодной оценки эффективности реализации программы;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ежегодно до 15 февраля, размещает утвержденный отчет о ходе реализации муниципальной программы в реестре муниципальных программ и ведомственных целевых программ города Покачи  на официальном сайте администрации города Покачи.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5.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Порядок учета и контроля целевого использования субсидий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ри предоставлении субсидий, обязательным условием их предоставления, включаемым в договоры о предоставлении субсидий, является согласие их получателей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Проверки проводятся не более 2 (двух) раз в год, но не позже, чем за месяц до полного испо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лнения обязательств по договору;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ри предоставлении субсидий, 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предусмотренных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программой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юридическим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лицам, обязательным условием их предоставления, включаемым в договоры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дий указанным юридическим лицам;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 допускается предоставление предусмотренных статьей 78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РФ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субсидий и предусмотренных статьей 80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РФ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бюджетных инвестиций иностранным юридическим лицам,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операций (офшорные зоны) в отношении таких юридических лиц (далее - офшорные компании). Указанные иностранные юридические лица, а также российские юридические лица, в уставном (складочном) капитале которых доля участия офшорных компаний в совокупности превышает 50 процентов, не вправе являться получателями указанных средств.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6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Порядок возврата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с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убсидии, перечисленные субъекту, подлежат возврату в бюджет города Покачи в году, следующим за отчетным финансовым годом, в случаях: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реорганизации, ликвидации или банкротства субъекта в течение одного года после получения субсидии;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непредставления в управление ежеквартальной информации о деятельности субъекта малого и среднего предпринимательства (приложение 1 к договору</w:t>
      </w:r>
      <w:r w:rsidR="00D3232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(приложение 6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несогласия на осуществление администрацией города Покачи проверок соблюдения субъектом условий договора, а так же иных контрольных мероприятий;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г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неиспользования либо неполного использования суб</w:t>
      </w:r>
      <w:r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сидии в текущем финансовом году;</w:t>
      </w:r>
    </w:p>
    <w:p w:rsidR="00097088" w:rsidRPr="00097088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д) н</w:t>
      </w: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е использования приобретенного оборудования (основного средства) или лицензионного программного продукта на территории города Покачи в течение 3 лет с момента подписания договора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</w:t>
      </w:r>
      <w:r w:rsidR="00192FD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нзионных программных продуктов»;</w:t>
      </w:r>
    </w:p>
    <w:p w:rsidR="003316F0" w:rsidRPr="003316F0" w:rsidRDefault="00097088" w:rsidP="00097088">
      <w:pPr>
        <w:widowControl w:val="0"/>
        <w:spacing w:after="0" w:line="100" w:lineRule="atLeast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принятия решения о возврате средств субсидии 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(гранта)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управление в течение 3 (трех) рабочих дней направляет субъекту требование о возврате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 указанием причины, послужившей основанием для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размера средств, подлежащих возврату, а также срока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реквизитов для перечисления денежных средств: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субъект обязан в течение 10 (десяти) календарных дней с момента получения требования перечислить указанную в требован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ии сумму в бюджет города Покачи;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отказа от добровольного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выраженного в </w:t>
      </w:r>
      <w:proofErr w:type="spellStart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неперечислении</w:t>
      </w:r>
      <w:proofErr w:type="spell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денежных средств в установленный срок на счет администрации города Покачи, взыскание средств субсидии осуществляется в судебном порядке, в соответствии с законод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ательством Российской Федерации;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учаях,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предусмотренных пунктом 1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части 6 статьи 10 программы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получатель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возвращает в текущем финансовом году денежные средства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не использованные в отчетном финансовом году, в течение 10 (десяти) рабочих дней со дня получения от администрации города Покачи требования о возврате денежных средств по платежным реквизитам, указанным в требовании.</w:t>
      </w:r>
      <w:proofErr w:type="gramEnd"/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4A6B3C" w:rsidRPr="0055495E" w:rsidRDefault="004A6B3C" w:rsidP="004A6B3C">
      <w:pPr>
        <w:widowControl w:val="0"/>
        <w:autoSpaceDE w:val="0"/>
        <w:spacing w:after="0" w:line="240" w:lineRule="auto"/>
        <w:jc w:val="both"/>
        <w:rPr>
          <w:rFonts w:ascii="Times New Roman" w:eastAsia="font187" w:hAnsi="Times New Roman" w:cs="Times New Roman"/>
          <w:sz w:val="24"/>
          <w:szCs w:val="24"/>
          <w:lang w:eastAsia="ru-RU" w:bidi="ru-RU"/>
        </w:rPr>
        <w:sectPr w:rsidR="004A6B3C" w:rsidRPr="0055495E" w:rsidSect="004947B8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1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55495E" w:rsidRPr="0055495E" w:rsidRDefault="0055495E" w:rsidP="00C60171">
      <w:pPr>
        <w:widowControl w:val="0"/>
        <w:autoSpaceDE w:val="0"/>
        <w:spacing w:after="0" w:line="240" w:lineRule="auto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Целевые показатели и индикаторы программы</w:t>
      </w:r>
    </w:p>
    <w:p w:rsidR="0055495E" w:rsidRPr="0055495E" w:rsidRDefault="0055495E" w:rsidP="00764BC4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«Поддержка и развитие малого и среднего предпринимательства на территории г</w:t>
      </w:r>
      <w:r w:rsidR="00764BC4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орода Покачи на 2016-2020 годы»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5"/>
        <w:gridCol w:w="3057"/>
        <w:gridCol w:w="2268"/>
        <w:gridCol w:w="1062"/>
        <w:gridCol w:w="1109"/>
        <w:gridCol w:w="1109"/>
        <w:gridCol w:w="1109"/>
        <w:gridCol w:w="1283"/>
        <w:gridCol w:w="3157"/>
      </w:tblGrid>
      <w:tr w:rsidR="0055495E" w:rsidRPr="00C60171" w:rsidTr="00764BC4">
        <w:trPr>
          <w:cantSplit/>
          <w:trHeight w:val="761"/>
        </w:trPr>
        <w:tc>
          <w:tcPr>
            <w:tcW w:w="189" w:type="pct"/>
            <w:vMerge w:val="restar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N № </w:t>
            </w:r>
            <w:proofErr w:type="gramStart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п</w:t>
            </w:r>
            <w:proofErr w:type="gramEnd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/п</w:t>
            </w:r>
          </w:p>
        </w:tc>
        <w:tc>
          <w:tcPr>
            <w:tcW w:w="1039" w:type="pct"/>
            <w:vMerge w:val="restar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Наименование целевых показателей и индикаторов</w:t>
            </w:r>
          </w:p>
        </w:tc>
        <w:tc>
          <w:tcPr>
            <w:tcW w:w="771" w:type="pct"/>
            <w:vMerge w:val="restar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1928" w:type="pct"/>
            <w:gridSpan w:val="5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Значение показателей и индикаторов</w:t>
            </w:r>
          </w:p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по годам</w:t>
            </w:r>
          </w:p>
        </w:tc>
        <w:tc>
          <w:tcPr>
            <w:tcW w:w="1073" w:type="pct"/>
            <w:vMerge w:val="restar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Значение показателей и индикаторов на момент окончания действия программы</w:t>
            </w:r>
          </w:p>
        </w:tc>
      </w:tr>
      <w:tr w:rsidR="0055495E" w:rsidRPr="00C60171" w:rsidTr="00764BC4">
        <w:trPr>
          <w:cantSplit/>
        </w:trPr>
        <w:tc>
          <w:tcPr>
            <w:tcW w:w="189" w:type="pct"/>
            <w:vMerge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  <w:tc>
          <w:tcPr>
            <w:tcW w:w="1039" w:type="pct"/>
            <w:vMerge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  <w:tc>
          <w:tcPr>
            <w:tcW w:w="771" w:type="pct"/>
            <w:vMerge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  <w:tc>
          <w:tcPr>
            <w:tcW w:w="361" w:type="pct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2016 г.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2017 г.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2018 г.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2019 г.</w:t>
            </w:r>
          </w:p>
        </w:tc>
        <w:tc>
          <w:tcPr>
            <w:tcW w:w="436" w:type="pct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2020 г.</w:t>
            </w:r>
          </w:p>
        </w:tc>
        <w:tc>
          <w:tcPr>
            <w:tcW w:w="1073" w:type="pct"/>
            <w:vMerge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lang w:eastAsia="ru-RU" w:bidi="ru-RU"/>
              </w:rPr>
            </w:pPr>
          </w:p>
        </w:tc>
      </w:tr>
      <w:tr w:rsidR="0055495E" w:rsidRPr="00C60171" w:rsidTr="00764BC4">
        <w:trPr>
          <w:cantSplit/>
          <w:trHeight w:val="213"/>
        </w:trPr>
        <w:tc>
          <w:tcPr>
            <w:tcW w:w="189" w:type="pct"/>
            <w:shd w:val="clear" w:color="auto" w:fill="auto"/>
          </w:tcPr>
          <w:p w:rsidR="0055495E" w:rsidRPr="00C60171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 w:bidi="ru-RU"/>
              </w:rPr>
            </w:pPr>
            <w:r w:rsidRPr="00C60171">
              <w:rPr>
                <w:rFonts w:ascii="Times New Roman" w:hAnsi="Times New Roman" w:cs="Times New Roman"/>
                <w:lang w:eastAsia="ru-RU" w:bidi="ru-RU"/>
              </w:rPr>
              <w:t>1</w:t>
            </w:r>
          </w:p>
        </w:tc>
        <w:tc>
          <w:tcPr>
            <w:tcW w:w="1039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</w:t>
            </w:r>
          </w:p>
        </w:tc>
        <w:tc>
          <w:tcPr>
            <w:tcW w:w="771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3</w:t>
            </w:r>
          </w:p>
        </w:tc>
        <w:tc>
          <w:tcPr>
            <w:tcW w:w="361" w:type="pct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</w:t>
            </w:r>
          </w:p>
        </w:tc>
        <w:tc>
          <w:tcPr>
            <w:tcW w:w="377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  <w:tc>
          <w:tcPr>
            <w:tcW w:w="436" w:type="pct"/>
          </w:tcPr>
          <w:p w:rsidR="0055495E" w:rsidRPr="00C60171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 w:bidi="ru-RU"/>
              </w:rPr>
            </w:pPr>
            <w:r w:rsidRPr="00C60171">
              <w:rPr>
                <w:rFonts w:ascii="Times New Roman" w:hAnsi="Times New Roman" w:cs="Times New Roman"/>
                <w:lang w:eastAsia="ru-RU" w:bidi="ru-RU"/>
              </w:rPr>
              <w:t>8</w:t>
            </w:r>
          </w:p>
        </w:tc>
        <w:tc>
          <w:tcPr>
            <w:tcW w:w="1073" w:type="pct"/>
          </w:tcPr>
          <w:p w:rsidR="0055495E" w:rsidRPr="00C60171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lang w:eastAsia="ru-RU" w:bidi="ru-RU"/>
              </w:rPr>
            </w:pPr>
            <w:r w:rsidRPr="00C60171">
              <w:rPr>
                <w:rFonts w:ascii="Times New Roman" w:hAnsi="Times New Roman" w:cs="Times New Roman"/>
                <w:lang w:eastAsia="ru-RU" w:bidi="ru-RU"/>
              </w:rPr>
              <w:t>9</w:t>
            </w:r>
          </w:p>
        </w:tc>
      </w:tr>
      <w:tr w:rsidR="0055495E" w:rsidRPr="00C60171" w:rsidTr="00764BC4">
        <w:trPr>
          <w:cantSplit/>
          <w:trHeight w:val="699"/>
        </w:trPr>
        <w:tc>
          <w:tcPr>
            <w:tcW w:w="189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11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Число субъектов </w:t>
            </w:r>
          </w:p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малого и среднего предпринимательства, ед.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572</w:t>
            </w:r>
          </w:p>
        </w:tc>
        <w:tc>
          <w:tcPr>
            <w:tcW w:w="361" w:type="pct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579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586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593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599</w:t>
            </w:r>
          </w:p>
        </w:tc>
        <w:tc>
          <w:tcPr>
            <w:tcW w:w="436" w:type="pct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603</w:t>
            </w:r>
          </w:p>
        </w:tc>
        <w:tc>
          <w:tcPr>
            <w:tcW w:w="1073" w:type="pct"/>
            <w:vAlign w:val="center"/>
          </w:tcPr>
          <w:p w:rsidR="0055495E" w:rsidRPr="00C60171" w:rsidRDefault="00C60171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603</w:t>
            </w:r>
          </w:p>
        </w:tc>
      </w:tr>
      <w:tr w:rsidR="0055495E" w:rsidRPr="00C60171" w:rsidTr="00764BC4">
        <w:trPr>
          <w:cantSplit/>
          <w:trHeight w:val="1097"/>
        </w:trPr>
        <w:tc>
          <w:tcPr>
            <w:tcW w:w="189" w:type="pct"/>
            <w:shd w:val="clear" w:color="auto" w:fill="auto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</w:p>
          <w:p w:rsidR="0055495E" w:rsidRPr="00C60171" w:rsidRDefault="0055495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font187" w:hAnsi="Times New Roman" w:cs="Times New Roman"/>
                <w:lang w:eastAsia="ru-RU" w:bidi="ru-RU"/>
              </w:rPr>
              <w:t>2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21</w:t>
            </w:r>
          </w:p>
        </w:tc>
        <w:tc>
          <w:tcPr>
            <w:tcW w:w="361" w:type="pc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22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23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24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25</w:t>
            </w:r>
          </w:p>
        </w:tc>
        <w:tc>
          <w:tcPr>
            <w:tcW w:w="436" w:type="pc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26</w:t>
            </w:r>
          </w:p>
        </w:tc>
        <w:tc>
          <w:tcPr>
            <w:tcW w:w="1073" w:type="pct"/>
            <w:vAlign w:val="center"/>
          </w:tcPr>
          <w:p w:rsidR="0055495E" w:rsidRPr="00C60171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26</w:t>
            </w:r>
          </w:p>
        </w:tc>
      </w:tr>
      <w:tr w:rsidR="00927BFE" w:rsidRPr="00C60171" w:rsidTr="00764BC4">
        <w:trPr>
          <w:cantSplit/>
          <w:trHeight w:val="1097"/>
        </w:trPr>
        <w:tc>
          <w:tcPr>
            <w:tcW w:w="189" w:type="pct"/>
            <w:shd w:val="clear" w:color="auto" w:fill="auto"/>
          </w:tcPr>
          <w:p w:rsidR="00927BFE" w:rsidRPr="00C60171" w:rsidRDefault="00927BFE" w:rsidP="00650FB6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53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927BFE" w:rsidRPr="00C60171" w:rsidRDefault="00C60171" w:rsidP="00C60171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Доля 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субъектов 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малого и среднего 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>предпринимательства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– получателей поддержки из </w:t>
            </w:r>
            <w:proofErr w:type="gramStart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числа</w:t>
            </w:r>
            <w:proofErr w:type="gramEnd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принявших участие в публичных мероприятиях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>,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%</w:t>
            </w:r>
            <w:r w:rsidR="00927BFE"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  <w:tc>
          <w:tcPr>
            <w:tcW w:w="361" w:type="pct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8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9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11</w:t>
            </w:r>
          </w:p>
        </w:tc>
        <w:tc>
          <w:tcPr>
            <w:tcW w:w="436" w:type="pct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12</w:t>
            </w:r>
          </w:p>
        </w:tc>
        <w:tc>
          <w:tcPr>
            <w:tcW w:w="1073" w:type="pct"/>
            <w:vAlign w:val="center"/>
          </w:tcPr>
          <w:p w:rsidR="00927BFE" w:rsidRPr="00C60171" w:rsidRDefault="00D127B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12</w:t>
            </w:r>
          </w:p>
        </w:tc>
      </w:tr>
      <w:tr w:rsidR="00927BFE" w:rsidRPr="00C60171" w:rsidTr="00C60171">
        <w:trPr>
          <w:cantSplit/>
          <w:trHeight w:val="1327"/>
        </w:trPr>
        <w:tc>
          <w:tcPr>
            <w:tcW w:w="189" w:type="pct"/>
            <w:shd w:val="clear" w:color="auto" w:fill="auto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  <w:p w:rsidR="00927BFE" w:rsidRPr="00C60171" w:rsidRDefault="00C60171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font187" w:hAnsi="Times New Roman" w:cs="Times New Roman"/>
                <w:lang w:eastAsia="ru-RU" w:bidi="ru-RU"/>
              </w:rPr>
              <w:t>3.1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Количество субъектов малого и среднего предпринимательства, принимающих участие в публичных мероприятиях, ед.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120</w:t>
            </w:r>
          </w:p>
        </w:tc>
        <w:tc>
          <w:tcPr>
            <w:tcW w:w="361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125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130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135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140</w:t>
            </w:r>
          </w:p>
        </w:tc>
        <w:tc>
          <w:tcPr>
            <w:tcW w:w="436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145</w:t>
            </w:r>
          </w:p>
        </w:tc>
        <w:tc>
          <w:tcPr>
            <w:tcW w:w="1073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145</w:t>
            </w:r>
          </w:p>
        </w:tc>
      </w:tr>
      <w:tr w:rsidR="00C60171" w:rsidRPr="00C60171" w:rsidTr="00764BC4">
        <w:trPr>
          <w:cantSplit/>
          <w:trHeight w:val="178"/>
        </w:trPr>
        <w:tc>
          <w:tcPr>
            <w:tcW w:w="189" w:type="pct"/>
            <w:shd w:val="clear" w:color="auto" w:fill="auto"/>
          </w:tcPr>
          <w:p w:rsidR="00C60171" w:rsidRPr="00C60171" w:rsidRDefault="00C60171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</w:p>
          <w:p w:rsidR="00C60171" w:rsidRPr="00C60171" w:rsidRDefault="00C60171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3.2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C60171" w:rsidRPr="00C60171" w:rsidRDefault="00C60171" w:rsidP="00C60171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Количество субъектов малого и среднего предпринимательства – получателей поддержки из </w:t>
            </w:r>
            <w:proofErr w:type="gramStart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числа</w:t>
            </w:r>
            <w:proofErr w:type="gramEnd"/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принявших участие в публичных мероприятиях, ед. 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8</w:t>
            </w:r>
          </w:p>
        </w:tc>
        <w:tc>
          <w:tcPr>
            <w:tcW w:w="361" w:type="pct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10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12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14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16</w:t>
            </w:r>
          </w:p>
        </w:tc>
        <w:tc>
          <w:tcPr>
            <w:tcW w:w="436" w:type="pct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18</w:t>
            </w:r>
          </w:p>
        </w:tc>
        <w:tc>
          <w:tcPr>
            <w:tcW w:w="1073" w:type="pct"/>
            <w:vAlign w:val="center"/>
          </w:tcPr>
          <w:p w:rsidR="00C60171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18</w:t>
            </w:r>
          </w:p>
        </w:tc>
      </w:tr>
      <w:tr w:rsidR="00927BFE" w:rsidRPr="00C60171" w:rsidTr="00C60171">
        <w:trPr>
          <w:cantSplit/>
          <w:trHeight w:val="982"/>
        </w:trPr>
        <w:tc>
          <w:tcPr>
            <w:tcW w:w="189" w:type="pct"/>
            <w:shd w:val="clear" w:color="auto" w:fill="auto"/>
          </w:tcPr>
          <w:p w:rsidR="00927BFE" w:rsidRPr="00C60171" w:rsidRDefault="00927BFE" w:rsidP="00C60171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  <w:r w:rsidR="00C60171" w:rsidRPr="00C60171">
              <w:rPr>
                <w:rFonts w:ascii="Times New Roman" w:eastAsia="Arial" w:hAnsi="Times New Roman" w:cs="Times New Roman"/>
                <w:lang w:eastAsia="ru-RU" w:bidi="ru-RU"/>
              </w:rPr>
              <w:t>4</w:t>
            </w:r>
          </w:p>
        </w:tc>
        <w:tc>
          <w:tcPr>
            <w:tcW w:w="1039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Создание новых рабочих мест субъектами малого и среднего</w:t>
            </w:r>
            <w:r w:rsidR="00C60171"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предпринимательства</w:t>
            </w: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 xml:space="preserve"> - получателей поддержки, мест</w:t>
            </w:r>
          </w:p>
        </w:tc>
        <w:tc>
          <w:tcPr>
            <w:tcW w:w="771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61" w:type="pct"/>
            <w:vAlign w:val="center"/>
          </w:tcPr>
          <w:p w:rsidR="00927BFE" w:rsidRPr="00C60171" w:rsidRDefault="00D127B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5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</w:t>
            </w:r>
          </w:p>
        </w:tc>
        <w:tc>
          <w:tcPr>
            <w:tcW w:w="377" w:type="pct"/>
            <w:shd w:val="clear" w:color="auto" w:fill="auto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6</w:t>
            </w:r>
          </w:p>
        </w:tc>
        <w:tc>
          <w:tcPr>
            <w:tcW w:w="436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  <w:tc>
          <w:tcPr>
            <w:tcW w:w="1073" w:type="pct"/>
            <w:vAlign w:val="center"/>
          </w:tcPr>
          <w:p w:rsidR="00927BFE" w:rsidRPr="00C60171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lang w:eastAsia="ru-RU" w:bidi="ru-RU"/>
              </w:rPr>
            </w:pPr>
            <w:r w:rsidRPr="00C60171">
              <w:rPr>
                <w:rFonts w:ascii="Times New Roman" w:eastAsia="Arial" w:hAnsi="Times New Roman" w:cs="Times New Roman"/>
                <w:lang w:eastAsia="ru-RU" w:bidi="ru-RU"/>
              </w:rPr>
              <w:t>7</w:t>
            </w:r>
          </w:p>
        </w:tc>
      </w:tr>
    </w:tbl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  <w:sectPr w:rsidR="0055495E" w:rsidRPr="0055495E" w:rsidSect="00C60171">
          <w:footnotePr>
            <w:pos w:val="beneathText"/>
          </w:footnotePr>
          <w:pgSz w:w="16837" w:h="11905" w:orient="landscape" w:code="9"/>
          <w:pgMar w:top="709" w:right="567" w:bottom="142" w:left="1701" w:header="720" w:footer="720" w:gutter="0"/>
          <w:cols w:space="720"/>
          <w:docGrid w:linePitch="360"/>
        </w:sectPr>
      </w:pPr>
    </w:p>
    <w:p w:rsidR="0043303A" w:rsidRDefault="0043303A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      Приложение 3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1B1A33" w:rsidRDefault="001B1A33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Главе города Покачи  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  <w:t xml:space="preserve">       _____________________________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от 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17401A" w:rsidRDefault="00D32320" w:rsidP="0017401A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55495E" w:rsidRDefault="00D32320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Заявление</w:t>
      </w: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на предоставление субсидии субъекту предпринимательства</w:t>
      </w:r>
    </w:p>
    <w:p w:rsidR="00D32320" w:rsidRPr="00D32320" w:rsidRDefault="00D32320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Заявитель 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(полное наименование и организационно-правовая форма юридического лица или Ф.И.О. индивидуального предпринимателя)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Доверенное лицо: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(фамилия, имя, отчество, должность руководителя или доверенного лица)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(№ доверенности, дата выдачи, срок действия)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1. Информация о заявителе: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ОГРН (ОГРНИП)_________________________________________________________________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ИНН/КПП_______________________________________________________________________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Юридический адрес места осуществления деятельности 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Фактический адрес места осуществления деятельности 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Форма налогообложения по заявленному виду деятельности____________________________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Контактный телефон______________________________________________________________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val="en-US" w:eastAsia="en-US"/>
        </w:rPr>
        <w:t>E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>-</w:t>
      </w:r>
      <w:proofErr w:type="spell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mail</w:t>
      </w:r>
      <w:proofErr w:type="spellEnd"/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2. Реквизиты банковского счета: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Наименование банка______________________________________________________________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ИНН банка______________________________________________________________________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proofErr w:type="gram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Р</w:t>
      </w:r>
      <w:proofErr w:type="gramEnd"/>
      <w:r w:rsidRPr="00D32320">
        <w:rPr>
          <w:rFonts w:ascii="Times New Roman" w:hAnsi="Times New Roman" w:cs="Times New Roman"/>
          <w:sz w:val="24"/>
          <w:szCs w:val="24"/>
          <w:lang w:eastAsia="en-US"/>
        </w:rPr>
        <w:t>/сч.____________________________________________________________________________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К/сч.____________________________________________________________________________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БИК 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3. Направление получения субсидии (указать наименование мероприятия муниципальной программы)_____________________________________________________________________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4. Отнесение Заявителя к социально значимым (приоритетным)  видам предпринимательской деятельности для города Покачи, определенные муниципальной программой 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(указать к какому виду)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5. Численность работников за предшествующий календарный год 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6. Сумма, заявленная на получение субсидии__________________________________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7. Опись документов, представленных в составе заявки, прилагается на отдельном листе.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8. </w:t>
      </w:r>
      <w:proofErr w:type="gram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Даю согласие на предоставление в период предоставления субсидии и в течение одного года после предоставления субсидии следующих документов: копий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статистической информации в виде копий форм федерального статистического наблюдения, предоставляемых в органы статистики.</w:t>
      </w:r>
      <w:proofErr w:type="gramEnd"/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9. Я уведомлен, что данная информация о предприятии будет занесена в реестр субъектов малого и среднего предпринимательства - получателей поддержки в соответствии с Федеральным законом от 24.07.2007 № 209-ФЗ «О развитии малого и среднего предпринимательства в Российской Федерации».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10. Я ознакомлен с положением о порядке предоставления субсидий субъектам малого и среднего предпринимательства в городе Покачи, муниципальной программой «Поддержка и развитие малого и среднего предпринимательства на территории города Покачи на 2016-2020 годы», с условиями предоставления субсидии согласен.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11. Я согласен на обработку персональных данных, в соответствии с Федеральным законом от 27 июля 2006 года № 152-ФЗ «О персональных данных».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12. </w:t>
      </w:r>
      <w:proofErr w:type="gramStart"/>
      <w:r w:rsidRPr="00D32320">
        <w:rPr>
          <w:rFonts w:ascii="Times New Roman" w:hAnsi="Times New Roman" w:cs="Times New Roman"/>
          <w:sz w:val="24"/>
          <w:szCs w:val="24"/>
          <w:lang w:eastAsia="en-US"/>
        </w:rPr>
        <w:t>Я согласен с условием получения субсидии, дающим право на получение поддержки только в случае отсутствия факта принятия решения об оказании Субъекту поддержки уполномоченным органом исполнительной власти Ханты-Мансийского автономного округа - Югры, администрацией города Покачи, организациями инфраструктуры поддержки субъектов малого и среднего предпринимательства автономного округа по тем же основаниям на те же цели.</w:t>
      </w:r>
      <w:proofErr w:type="gramEnd"/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Способ выдачи документов, являющиеся результатом предоставления субсидии:</w:t>
      </w:r>
    </w:p>
    <w:p w:rsidR="00D32320" w:rsidRPr="00D32320" w:rsidRDefault="00D32320" w:rsidP="00D32320">
      <w:pPr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нарочно;</w:t>
      </w:r>
    </w:p>
    <w:p w:rsidR="00D32320" w:rsidRPr="00D32320" w:rsidRDefault="00D32320" w:rsidP="00D32320">
      <w:pPr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на адрес, указанный в заявлении;</w:t>
      </w:r>
    </w:p>
    <w:p w:rsidR="00D32320" w:rsidRPr="00D32320" w:rsidRDefault="00D32320" w:rsidP="00D32320">
      <w:pPr>
        <w:numPr>
          <w:ilvl w:val="0"/>
          <w:numId w:val="3"/>
        </w:numP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через МФЦ (в случае направления заявления о предоставлении субсидии через МФЦ).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>«_____»_____________ 20___ г.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ab/>
        <w:t xml:space="preserve">          ______________/__________________________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D32320">
        <w:rPr>
          <w:rFonts w:ascii="Times New Roman" w:hAnsi="Times New Roman" w:cs="Times New Roman"/>
          <w:sz w:val="24"/>
          <w:szCs w:val="24"/>
          <w:lang w:eastAsia="en-US"/>
        </w:rPr>
        <w:t xml:space="preserve">           дата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ab/>
        <w:t xml:space="preserve">                                             М.П. подпись</w:t>
      </w:r>
      <w:r w:rsidRPr="00D32320">
        <w:rPr>
          <w:rFonts w:ascii="Times New Roman" w:hAnsi="Times New Roman" w:cs="Times New Roman"/>
          <w:sz w:val="24"/>
          <w:szCs w:val="24"/>
          <w:lang w:eastAsia="en-US"/>
        </w:rPr>
        <w:tab/>
        <w:t xml:space="preserve">                      Ф.И.О.</w:t>
      </w: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D32320" w:rsidRDefault="00D32320" w:rsidP="00D32320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1B1A33" w:rsidRDefault="001B1A33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C063E6" w:rsidRDefault="00C063E6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C063E6" w:rsidRDefault="00C063E6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      Приложение 4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D32320" w:rsidRDefault="00D32320" w:rsidP="0017401A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  Главе города Покачи  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</w:r>
      <w:r w:rsidRPr="00CC110D">
        <w:rPr>
          <w:rFonts w:ascii="Times New Roman" w:hAnsi="Times New Roman" w:cs="Times New Roman"/>
          <w:sz w:val="24"/>
          <w:szCs w:val="24"/>
        </w:rPr>
        <w:tab/>
        <w:t xml:space="preserve">       _____________________________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от 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_____________________________</w:t>
      </w:r>
    </w:p>
    <w:p w:rsidR="00D32320" w:rsidRPr="00CC110D" w:rsidRDefault="00D32320" w:rsidP="00D3232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(Ф.И.О. полностью)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197"/>
      <w:bookmarkEnd w:id="0"/>
      <w:r w:rsidRPr="00CC110D">
        <w:rPr>
          <w:rFonts w:ascii="Times New Roman" w:hAnsi="Times New Roman" w:cs="Times New Roman"/>
          <w:sz w:val="24"/>
          <w:szCs w:val="24"/>
        </w:rPr>
        <w:t>Заявление</w:t>
      </w:r>
    </w:p>
    <w:p w:rsidR="00D32320" w:rsidRPr="00CC110D" w:rsidRDefault="00D32320" w:rsidP="00D323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на предоставление гранта субъекту предпринимательства</w:t>
      </w:r>
    </w:p>
    <w:p w:rsidR="00D32320" w:rsidRPr="00CC110D" w:rsidRDefault="00D32320" w:rsidP="00D32320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Заявитель ____________________________________________________________________</w:t>
      </w:r>
    </w:p>
    <w:p w:rsidR="00D32320" w:rsidRPr="00D32320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Pr="00D32320">
        <w:rPr>
          <w:rFonts w:ascii="Times New Roman" w:hAnsi="Times New Roman" w:cs="Times New Roman"/>
          <w:sz w:val="24"/>
          <w:szCs w:val="24"/>
        </w:rPr>
        <w:t>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(полное  наименование и организационно-правовая форма юридического лица или</w:t>
      </w:r>
      <w:proofErr w:type="gramEnd"/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Ф.И.О. индивидуального предпринимателя)</w:t>
      </w:r>
      <w:proofErr w:type="gramEnd"/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в лице 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(фамилия, имя, отчество, должность руководителя или доверенного лица)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(№ доверенности, дата выдачи, срок действия)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Название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1. Информация о заявителе: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ОГРН (ОГРНИП) 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ИНН/КПП 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Юридический адрес места осуществления деятельности 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Фактический адрес места осуществления деятельности 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Реквизиты счета: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Наименование банка 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lastRenderedPageBreak/>
        <w:t>ИНН банка 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>. 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К/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сч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>. 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БИК 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Форма налогообложения по заявленному виду деятельности 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Контактный телефон 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E-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2. Направление получения гранта (указать вид)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2.1.   Отнесение   Заявителя   к  социально  значимым  видам  деятельности,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определенным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программой 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(указать, к какому виду)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2.2. Численность работников за предшествующий календарный год 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3. Сумма, заявленная на получение гранта_________________________________________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4.  Опись  документов,  представленных  в  составе  заявки,  прилагается </w:t>
      </w:r>
      <w:proofErr w:type="spellStart"/>
      <w:r w:rsidRPr="00CC110D">
        <w:rPr>
          <w:rFonts w:ascii="Times New Roman" w:hAnsi="Times New Roman" w:cs="Times New Roman"/>
          <w:sz w:val="24"/>
          <w:szCs w:val="24"/>
        </w:rPr>
        <w:t>наотдельном</w:t>
      </w:r>
      <w:proofErr w:type="spellEnd"/>
      <w:r w:rsidRPr="00CC110D">
        <w:rPr>
          <w:rFonts w:ascii="Times New Roman" w:hAnsi="Times New Roman" w:cs="Times New Roman"/>
          <w:sz w:val="24"/>
          <w:szCs w:val="24"/>
        </w:rPr>
        <w:t xml:space="preserve"> листе.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5.  Даю  согласие  на  предоставление  в период предоставления субсидии и в течение  одного года  после  предоставления субсидии следующих документов: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110D">
        <w:rPr>
          <w:rFonts w:ascii="Times New Roman" w:hAnsi="Times New Roman" w:cs="Times New Roman"/>
          <w:sz w:val="24"/>
          <w:szCs w:val="24"/>
        </w:rPr>
        <w:t>копий   бухгалтерского   баланса  и  налоговых  деклараций  по  применяемым специальным режимам налогообложения (для применяющих такие режимы), а также статистической  информации  в  виде копий форм федерального статистического наблюдения, предоставляемых в органы статистики.</w:t>
      </w:r>
      <w:proofErr w:type="gramEnd"/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6. Я уведомлен, что данная информация о предприятии будет занесена в реестр  субъектов  малого  и среднего предпринимательства - получателей поддержки в  соответствии  с  Федеральным  </w:t>
      </w:r>
      <w:hyperlink r:id="rId7" w:history="1">
        <w:r w:rsidRPr="00CC110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 от  24.07.2007  № 209-ФЗ "О развитии малого и среднего предпринимательства в Российской Федерации".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7.   Я   согласен  на  обработку  персональных  данных,  в  соответствии  с Федеральным </w:t>
      </w:r>
      <w:hyperlink r:id="rId8" w:history="1">
        <w:r w:rsidRPr="00CC110D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от 27 июля 2006 года № 152-ФЗ "О персональных данных".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________________  _________________  ________________________________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      дата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подпись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CC110D">
        <w:rPr>
          <w:rFonts w:ascii="Times New Roman" w:hAnsi="Times New Roman" w:cs="Times New Roman"/>
          <w:sz w:val="24"/>
          <w:szCs w:val="24"/>
        </w:rPr>
        <w:t xml:space="preserve"> Ф.И.О.</w:t>
      </w:r>
    </w:p>
    <w:p w:rsidR="00D32320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М.П. </w:t>
      </w:r>
    </w:p>
    <w:p w:rsidR="00D32320" w:rsidRPr="00CC110D" w:rsidRDefault="00D32320" w:rsidP="00D3232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(при наличии)</w:t>
      </w:r>
    </w:p>
    <w:p w:rsidR="00D32320" w:rsidRPr="00CC110D" w:rsidRDefault="00D32320" w:rsidP="00D3232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32320" w:rsidRPr="00CC110D" w:rsidRDefault="00D32320" w:rsidP="00D3232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5495E" w:rsidRDefault="0055495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063E6" w:rsidRDefault="00C063E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063E6" w:rsidRDefault="00C063E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063E6" w:rsidRDefault="00C063E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B1A33" w:rsidRDefault="001B1A3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      Приложение 5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D32320" w:rsidRPr="0055495E" w:rsidRDefault="00D32320" w:rsidP="00D32320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D32320" w:rsidRDefault="00D32320" w:rsidP="00D32320">
      <w:pPr>
        <w:suppressAutoHyphens w:val="0"/>
        <w:spacing w:after="0" w:line="240" w:lineRule="auto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D32320" w:rsidRDefault="00D32320" w:rsidP="00D32320">
      <w:pPr>
        <w:widowControl w:val="0"/>
        <w:spacing w:after="0" w:line="240" w:lineRule="auto"/>
        <w:jc w:val="right"/>
        <w:rPr>
          <w:rFonts w:ascii="Times New Roman" w:hAnsi="Times New Roman"/>
          <w:b/>
          <w:bCs/>
          <w:sz w:val="27"/>
          <w:szCs w:val="27"/>
        </w:rPr>
      </w:pPr>
    </w:p>
    <w:p w:rsidR="00D32320" w:rsidRDefault="00D32320" w:rsidP="00D32320">
      <w:pPr>
        <w:widowControl w:val="0"/>
        <w:spacing w:after="0" w:line="240" w:lineRule="auto"/>
        <w:jc w:val="right"/>
        <w:rPr>
          <w:rFonts w:ascii="Times New Roman" w:hAnsi="Times New Roman"/>
          <w:b/>
          <w:bCs/>
          <w:sz w:val="27"/>
          <w:szCs w:val="27"/>
        </w:rPr>
      </w:pPr>
    </w:p>
    <w:p w:rsidR="00D32320" w:rsidRPr="00D32320" w:rsidRDefault="00D32320" w:rsidP="00D32320">
      <w:pPr>
        <w:widowControl w:val="0"/>
        <w:tabs>
          <w:tab w:val="left" w:pos="5472"/>
        </w:tabs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Договор </w:t>
      </w:r>
    </w:p>
    <w:p w:rsidR="00D32320" w:rsidRPr="00D32320" w:rsidRDefault="00D32320" w:rsidP="00D32320">
      <w:pPr>
        <w:widowControl w:val="0"/>
        <w:tabs>
          <w:tab w:val="left" w:pos="5472"/>
        </w:tabs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о предоставлении субсидии субъекту малого и среднего предпринимательства №_____</w:t>
      </w:r>
    </w:p>
    <w:p w:rsidR="00D32320" w:rsidRPr="00D32320" w:rsidRDefault="00D32320" w:rsidP="00D32320">
      <w:pPr>
        <w:widowControl w:val="0"/>
        <w:shd w:val="clear" w:color="auto" w:fill="FFFFFF"/>
        <w:spacing w:before="72" w:after="0" w:line="240" w:lineRule="auto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г. Покачи                                                                                               «___» ____________20___ год</w:t>
      </w:r>
    </w:p>
    <w:p w:rsidR="00D32320" w:rsidRPr="00D32320" w:rsidRDefault="00D32320" w:rsidP="00D32320">
      <w:pPr>
        <w:widowControl w:val="0"/>
        <w:spacing w:after="0" w:line="240" w:lineRule="auto"/>
        <w:ind w:firstLine="525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Администрация города Покачи, в лице главы города Покачи ______________________, действующего на основании Устава города Покачи, именуемая в дальнейшем Сторона 1, с одной стороны, и субъект малого и среднего предпринимательства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индивидуальный предприниматель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>_________________________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, с другой стороны, именуемый в дальнейшем Сторона 2, действующего на основании  Свидетельства о государственной регистрации физического лица в качестве индивидуального предпринимателя серия 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 xml:space="preserve">____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№ 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>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, за основным государственным регистрационным номером записи о государственной</w:t>
      </w:r>
      <w:proofErr w:type="gramEnd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регистрации индивидуального предпринимателя 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>_____________________________________________________________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, руководствуясь постановлением администрации города  Покачи от _______________ № ______ «Об утверждении положения о порядке предоставления субсидий субъектам малого и среднего предпринимательства в городе Покачи», на основании протокола комиссии по предоставлению субсидий субъектам малого и среднего предпринимательства </w:t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от</w:t>
      </w:r>
      <w:proofErr w:type="gramEnd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_________№_____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заключили настоящий договор (далее - договор) о нижеследующем: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1. Предмет договора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1.1. </w:t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Предметом настоящего договора является предоставление субсидии Стороной 1 Стороне 2 для развития малого и среднего предпринимательства  на реализацию мероприятия: </w:t>
      </w:r>
      <w:r w:rsidRPr="00D3232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_______________________________________________________________________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по пункту ____ основных мероприятий муниципальной программы «Поддержка и развитие малого и среднего предпринимательства на территории города Покачи на 2016-2020 годы»,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 утвержденной  постановлением администрации города Покачи от   _____________ № _____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(далее – муниципальная программа)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для компенсации части фактически произведенных затрат.</w:t>
      </w:r>
      <w:proofErr w:type="gramEnd"/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1.2. Субсидии предоставляются в пределах утвержденных бюджетных ассигнований и лимитов бюджетных обязательств за счет средств, предусмотренных на реализацию мероприятий муниципальной программы текущего финансового года.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4950"/>
        </w:tabs>
        <w:spacing w:after="0" w:line="240" w:lineRule="auto"/>
        <w:ind w:left="45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2. Срок действия договора </w:t>
      </w:r>
    </w:p>
    <w:p w:rsidR="00D32320" w:rsidRPr="00D32320" w:rsidRDefault="00D32320" w:rsidP="00D32320">
      <w:pPr>
        <w:widowControl w:val="0"/>
        <w:tabs>
          <w:tab w:val="left" w:pos="4950"/>
        </w:tabs>
        <w:spacing w:after="0" w:line="240" w:lineRule="auto"/>
        <w:ind w:left="45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709"/>
        </w:tabs>
        <w:spacing w:after="0" w:line="274" w:lineRule="exact"/>
        <w:ind w:left="-24" w:firstLine="15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2.1. Договор вступает в силу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с момента подписания и действует </w:t>
      </w:r>
      <w:proofErr w:type="gramStart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до</w:t>
      </w:r>
      <w:proofErr w:type="gramEnd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 ___________ </w:t>
      </w:r>
      <w:proofErr w:type="gramStart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в</w:t>
      </w:r>
      <w:proofErr w:type="gramEnd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 части предоставления субсидии (Сторона 1),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в части предоставления отчетов (Сторона 2) до полного исполнения обязательств по договору.</w:t>
      </w:r>
    </w:p>
    <w:p w:rsidR="00D32320" w:rsidRPr="00D32320" w:rsidRDefault="00D32320" w:rsidP="00D32320">
      <w:pPr>
        <w:widowControl w:val="0"/>
        <w:tabs>
          <w:tab w:val="left" w:pos="6480"/>
        </w:tabs>
        <w:spacing w:after="0" w:line="240" w:lineRule="auto"/>
        <w:jc w:val="center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6480"/>
        </w:tabs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3. Цена договора</w:t>
      </w:r>
    </w:p>
    <w:p w:rsidR="00D32320" w:rsidRPr="00D32320" w:rsidRDefault="00D32320" w:rsidP="00D32320">
      <w:pPr>
        <w:widowControl w:val="0"/>
        <w:tabs>
          <w:tab w:val="left" w:pos="6480"/>
        </w:tabs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709"/>
        </w:tabs>
        <w:spacing w:after="0" w:line="240" w:lineRule="auto"/>
        <w:ind w:left="3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3.1. </w:t>
      </w:r>
      <w:r w:rsidRPr="00D32320">
        <w:rPr>
          <w:rFonts w:ascii="Times New Roman" w:eastAsia="Arial Unicode MS" w:hAnsi="Times New Roman" w:cs="Times New Roman"/>
          <w:bCs/>
          <w:spacing w:val="-1"/>
          <w:kern w:val="1"/>
          <w:sz w:val="24"/>
          <w:szCs w:val="24"/>
          <w:lang w:eastAsia="en-US"/>
        </w:rPr>
        <w:t xml:space="preserve">Размер субсидии (далее — субсидия) на финансовое обеспечение возмещения затрат (расходов)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составляет _______</w:t>
      </w:r>
      <w:r w:rsidRPr="00D32320">
        <w:rPr>
          <w:rFonts w:ascii="Times New Roman" w:eastAsia="Arial Unicode MS" w:hAnsi="Times New Roman" w:cs="Times New Roman"/>
          <w:i/>
          <w:iCs/>
          <w:spacing w:val="-1"/>
          <w:kern w:val="1"/>
          <w:sz w:val="24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>руб</w:t>
      </w:r>
      <w:proofErr w:type="gramStart"/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t xml:space="preserve">. </w:t>
      </w:r>
      <w:r w:rsidRPr="00D32320">
        <w:rPr>
          <w:rFonts w:ascii="Times New Roman" w:eastAsia="Arial Unicode MS" w:hAnsi="Times New Roman" w:cs="Times New Roman"/>
          <w:iCs/>
          <w:spacing w:val="-1"/>
          <w:kern w:val="1"/>
          <w:sz w:val="24"/>
          <w:szCs w:val="24"/>
          <w:lang w:eastAsia="en-US"/>
        </w:rPr>
        <w:lastRenderedPageBreak/>
        <w:t xml:space="preserve">(________), </w:t>
      </w:r>
      <w:proofErr w:type="gramEnd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включая все налоговые и неналоговые платежи, обязательные к уплате участниками договорных отношений на весь период действия договора. </w:t>
      </w:r>
    </w:p>
    <w:p w:rsidR="00D32320" w:rsidRPr="00D32320" w:rsidRDefault="00D32320" w:rsidP="00D32320">
      <w:pPr>
        <w:widowControl w:val="0"/>
        <w:tabs>
          <w:tab w:val="left" w:pos="709"/>
        </w:tabs>
        <w:spacing w:after="0" w:line="240" w:lineRule="auto"/>
        <w:ind w:left="3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</w:r>
    </w:p>
    <w:p w:rsidR="00D32320" w:rsidRPr="00D32320" w:rsidRDefault="00D32320" w:rsidP="00D32320">
      <w:pPr>
        <w:widowControl w:val="0"/>
        <w:tabs>
          <w:tab w:val="left" w:pos="709"/>
        </w:tabs>
        <w:spacing w:after="0" w:line="240" w:lineRule="auto"/>
        <w:ind w:left="3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3.2. Перечисление субсидии осуществляется единовременно после заключения настоящего договора на основании постановления администрации города Покачи «О предоставлении субсидии субъектам малого и среднего предпринимательства» с предоставлением оригиналов или заверенных копий документов, подтверждающих фактически произведенные, документально подтвержденные финансовые затраты (копии договоров, платежных поручений, счетов-фактур, актов выполненных работ, товарных чеков, квитанций и т.д.).</w:t>
      </w:r>
    </w:p>
    <w:p w:rsidR="00D32320" w:rsidRPr="00D32320" w:rsidRDefault="00D32320" w:rsidP="00D32320">
      <w:pPr>
        <w:widowControl w:val="0"/>
        <w:tabs>
          <w:tab w:val="left" w:pos="4740"/>
        </w:tabs>
        <w:spacing w:after="0" w:line="240" w:lineRule="auto"/>
        <w:ind w:left="3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 Права и обязанности Сторон</w:t>
      </w:r>
    </w:p>
    <w:p w:rsidR="00D32320" w:rsidRPr="00D32320" w:rsidRDefault="00D32320" w:rsidP="00D32320">
      <w:pPr>
        <w:widowControl w:val="0"/>
        <w:tabs>
          <w:tab w:val="left" w:pos="4740"/>
        </w:tabs>
        <w:spacing w:after="0" w:line="240" w:lineRule="auto"/>
        <w:ind w:left="3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" w:hAnsi="Times New Roman" w:cs="Times New Roman"/>
          <w:kern w:val="1"/>
          <w:sz w:val="24"/>
          <w:szCs w:val="24"/>
          <w:lang w:eastAsia="en-US"/>
        </w:rPr>
        <w:tab/>
        <w:t>4.1.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Сторона 2 обязана: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4.1.1.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И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спользовать приобретенное оборудование (основное средство) или лицензионный программный продукт на территории муниципального образования город Покачи в течение 3 (трех) лет с момента получения субсидии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лицензионных программных продуктов».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4.1.2. </w:t>
      </w:r>
      <w:proofErr w:type="gramStart"/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Не приобретать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  <w:proofErr w:type="gramEnd"/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4.1.3. Представлять в управление по социальным вопросам администрации города Покачи (далее – управление по социальным вопросам) ежеквартальную информацию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4.1.4. Представлять в управление по социальным вопросам копии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статистическую информацию в виде копий форм федерального статистического наблюдения, предоставляемых в органы статистики.</w:t>
      </w:r>
    </w:p>
    <w:p w:rsidR="00D32320" w:rsidRPr="00D32320" w:rsidRDefault="003B2C14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4.1.5. Быть согласным</w:t>
      </w:r>
      <w:r w:rsidR="00D32320"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4.2. Сторона 2 вправе: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4.2.1. Требовать от Стороны 1 своевременного исполнения обязательств по настоящему Договору.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4.3. Сторона 1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 обязана: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4.3.1. Перечислить сумму Субсидии Стороне 2 в порядке, сроки  и на условиях, установленных  настоящим Договором.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4.3.2. Проводить проверки исполнения Стороной 2 условий Договора, а так же иные контрольные мероприятия.</w:t>
      </w:r>
    </w:p>
    <w:p w:rsidR="00D32320" w:rsidRPr="00D32320" w:rsidRDefault="00D32320" w:rsidP="00D32320">
      <w:pPr>
        <w:widowControl w:val="0"/>
        <w:tabs>
          <w:tab w:val="left" w:pos="19789"/>
        </w:tabs>
        <w:spacing w:after="0" w:line="240" w:lineRule="auto"/>
        <w:ind w:left="720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 Сторона 1 вправе: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4.4.1. Требовать своевременного предоставления ежеквартальной информации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lastRenderedPageBreak/>
        <w:t>4.4.2.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Требовать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предоставления копий бухгалтерского баланса и налоговых деклараций по применяемым специальным режимам налогообложения (для применяющих такие режимы), а также статистическую информацию в виде копий форм федерального статистического наблюдения, предоставляемых в органы статистики.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4.4.3. Расторгнуть договор в одностороннем порядке и потребовать возврата суммы субсидии в полном объеме в случаях, указанных в пункте 6.3 настоящего договора.</w:t>
      </w:r>
    </w:p>
    <w:p w:rsidR="00D32320" w:rsidRPr="00D32320" w:rsidRDefault="00D32320" w:rsidP="00D32320">
      <w:pPr>
        <w:widowControl w:val="0"/>
        <w:spacing w:after="0" w:line="240" w:lineRule="auto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tabs>
          <w:tab w:val="left" w:pos="14400"/>
        </w:tabs>
        <w:spacing w:after="0" w:line="240" w:lineRule="auto"/>
        <w:ind w:left="72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5. Порядок и форма предоставления отчетности</w:t>
      </w:r>
    </w:p>
    <w:p w:rsidR="00D32320" w:rsidRPr="00D32320" w:rsidRDefault="00D32320" w:rsidP="00D32320">
      <w:pPr>
        <w:widowControl w:val="0"/>
        <w:tabs>
          <w:tab w:val="left" w:pos="14400"/>
        </w:tabs>
        <w:spacing w:after="0" w:line="240" w:lineRule="auto"/>
        <w:ind w:left="720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" w:hAnsi="Times New Roman" w:cs="Times New Roman"/>
          <w:kern w:val="1"/>
          <w:sz w:val="24"/>
          <w:szCs w:val="24"/>
          <w:lang w:eastAsia="en-US"/>
        </w:rPr>
        <w:tab/>
        <w:t>5.1.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Сторона 2 обязана предоставлять в адрес Стороны 1: 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В период оказания поддержки и в течение одного года после ее окончания, в 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сроки</w:t>
      </w:r>
      <w:proofErr w:type="gram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установленные федеральным законодательством, отчеты в форме: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-копий бухгалтерского баланса (для юридического лица);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-копий налоговых деклараций по применяемым специальным режимам налогообложения (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для</w:t>
      </w:r>
      <w:proofErr w:type="gram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применяющих такие режимы);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-статистической информации в виде копий форм федерального статистического наблюдения, предоставляемых в органы статистики (при условии сдачи таковой).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5.2. Сторона 2 обязана предоставлять в адрес Стороны 1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ежеквартальную информацию о деятельности субъекта малого и среднего предпринимательства</w:t>
      </w:r>
      <w:r w:rsidRPr="00D32320">
        <w:rPr>
          <w:rFonts w:ascii="Arial" w:eastAsia="Arial Unicode MS" w:hAnsi="Arial" w:cs="Times New Roman"/>
          <w:kern w:val="1"/>
          <w:sz w:val="20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(приложение 1 к договору) до 25-го числа первого месяца следующего за отчетным кварталом в течение 1 года с момента предоставления субсидии.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 xml:space="preserve">6. Условия и порядок предоставления и возврата субсидии 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ind w:firstLine="15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6.1. Субсидия предоставляется на основании постановления администрации города Покачи.  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>6.2. Перечисление суммы субсидии Стороне 2 осуществляется Стороной 1 на расчетный счёт Стороны 2, указанный в разделе 12 на основании постановления администрации города Покачи в течение 25 календарных дней со дня подписания договора.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6.3. Субсидии, перечисленные Стороне 2, подлежат возврату в полном объеме в бюджет города Покачи в случаях: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6.3.1. Реорганизации, ликвидации или банкротства субъекта в течение одного года с момента подписания договора.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6.3.2.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Не использования приобретенного оборудования (основного средства) или лицензионного программного продукта на территории города Покачи в течение 3 лет с момента подписания договора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лицензионных программных продуктов».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6.3.3. 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lastRenderedPageBreak/>
        <w:t>юридическим лицам.</w:t>
      </w:r>
      <w:proofErr w:type="gramEnd"/>
    </w:p>
    <w:p w:rsidR="00D32320" w:rsidRPr="00D32320" w:rsidRDefault="00D32320" w:rsidP="00D32320">
      <w:pPr>
        <w:widowControl w:val="0"/>
        <w:spacing w:after="0" w:line="100" w:lineRule="atLeast"/>
        <w:ind w:firstLine="708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6.3.4. </w:t>
      </w:r>
      <w:r w:rsidRPr="00D32320">
        <w:rPr>
          <w:rFonts w:ascii="Times New Roman" w:hAnsi="Times New Roman" w:cs="Times New Roman"/>
          <w:sz w:val="24"/>
          <w:lang w:eastAsia="en-US"/>
        </w:rPr>
        <w:t xml:space="preserve"> Не п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редставления в управление ежеквартальной информации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pacing w:after="0" w:line="100" w:lineRule="atLeast"/>
        <w:ind w:firstLine="709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6.3.5. Не согласия на осуществление главным распорядителем (распорядителем) бюджетных средств, предоставившим субсидии,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:rsidR="00D32320" w:rsidRPr="00D32320" w:rsidRDefault="00D32320" w:rsidP="00D32320">
      <w:pPr>
        <w:widowControl w:val="0"/>
        <w:spacing w:after="0" w:line="100" w:lineRule="atLeast"/>
        <w:ind w:firstLine="709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6.3.6. Неиспользования либо неполного использования субсидии в текущем финансовом году.</w:t>
      </w:r>
    </w:p>
    <w:p w:rsidR="00D32320" w:rsidRPr="00D32320" w:rsidRDefault="00D32320" w:rsidP="00D32320">
      <w:pPr>
        <w:widowControl w:val="0"/>
        <w:spacing w:after="0" w:line="100" w:lineRule="atLeast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6.4. 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В случае принятия Стороной 1  решения о возврате средств субсидии, Сторона 1 в течение 3 (трех) рабочих дней направляет Стороне 2 требование о возврате субсидии в полном объеме с указанием причины, послужившей основанием для возврата средств субсидии, размера средств, подлежащих возврату, а также срока возврата средств субсидии, реквизитов для перечисления денежных средств.</w:t>
      </w:r>
      <w:proofErr w:type="gramEnd"/>
    </w:p>
    <w:p w:rsidR="00D32320" w:rsidRPr="00D32320" w:rsidRDefault="00D32320" w:rsidP="00D32320">
      <w:pPr>
        <w:widowControl w:val="0"/>
        <w:spacing w:after="0" w:line="100" w:lineRule="atLeast"/>
        <w:ind w:firstLine="708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6.5. Сторона 2 возвращает в текущем финансовом году денежные средства субсидии, не использованные в отчетном финансовом году, в течение 10 (десяти) рабочих дней со дня получения от администрации города Покачи требования о возврате денежных средств по платежным реквизитам, указанным в требовании.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</w:r>
    </w:p>
    <w:p w:rsidR="00D32320" w:rsidRPr="00D32320" w:rsidRDefault="00D32320" w:rsidP="00D32320">
      <w:pPr>
        <w:widowControl w:val="0"/>
        <w:spacing w:after="0" w:line="100" w:lineRule="atLeast"/>
        <w:ind w:firstLine="708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6.6. В случае отказа от добровольного возврата средств субсидии, выраженного в </w:t>
      </w:r>
      <w:proofErr w:type="spell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неперечислении</w:t>
      </w:r>
      <w:proofErr w:type="spell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денежных средств в установленный срок на счет Стороны 2, взыскание средств субсидии осуществляется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pacing w:after="0" w:line="100" w:lineRule="atLeast"/>
        <w:ind w:firstLine="300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Default="00D32320" w:rsidP="00D32320">
      <w:pPr>
        <w:widowControl w:val="0"/>
        <w:shd w:val="clear" w:color="auto" w:fill="FFFFFF"/>
        <w:tabs>
          <w:tab w:val="left" w:pos="-2642"/>
          <w:tab w:val="left" w:pos="-1508"/>
          <w:tab w:val="left" w:pos="619"/>
        </w:tabs>
        <w:spacing w:after="0" w:line="240" w:lineRule="auto"/>
        <w:ind w:firstLine="300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642"/>
          <w:tab w:val="left" w:pos="-1508"/>
          <w:tab w:val="left" w:pos="619"/>
        </w:tabs>
        <w:spacing w:after="0" w:line="240" w:lineRule="auto"/>
        <w:ind w:firstLine="300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7. Ответственность Сторон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642"/>
          <w:tab w:val="left" w:pos="-1508"/>
          <w:tab w:val="left" w:pos="619"/>
        </w:tabs>
        <w:spacing w:after="0" w:line="240" w:lineRule="auto"/>
        <w:ind w:firstLine="300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15"/>
        <w:jc w:val="both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7.1. </w:t>
      </w: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В случае неисполнения или ненадлежащего исполнения обязательств, определенных настоящим договором, Стороны несут ответственность в соответствии с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-2552"/>
          <w:tab w:val="left" w:pos="-1418"/>
          <w:tab w:val="left" w:pos="709"/>
        </w:tabs>
        <w:spacing w:after="0" w:line="240" w:lineRule="auto"/>
        <w:ind w:firstLine="15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>8. Обстоятельства непреодолимой силы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spacing w:val="-1"/>
          <w:kern w:val="1"/>
          <w:sz w:val="24"/>
          <w:szCs w:val="24"/>
          <w:lang w:eastAsia="en-US"/>
        </w:rPr>
        <w:tab/>
        <w:t xml:space="preserve">8.1. </w:t>
      </w:r>
      <w:proofErr w:type="gramStart"/>
      <w:r w:rsidRPr="00D32320">
        <w:rPr>
          <w:rFonts w:ascii="Times New Roman" w:eastAsia="Arial Unicode MS" w:hAnsi="Times New Roman" w:cs="Times New Roman"/>
          <w:color w:val="000000"/>
          <w:spacing w:val="-1"/>
          <w:kern w:val="1"/>
          <w:sz w:val="24"/>
          <w:szCs w:val="24"/>
          <w:lang w:eastAsia="en-US"/>
        </w:rPr>
        <w:t>Стороны освобождаются от ответственности за неисполнение или ненадлежащее исполнение своих обязательств по настоящему договору в случае действия обстоятельств непреодолимой силы, прямо или косвенно препятствующих исполнению настоящего договора, то есть таких обстоятельств, которые независимы от воли Сторон, не могли быть ими предвидены в момент заключения договора и предотвращены разумными средствами при их наступлении.</w:t>
      </w:r>
      <w:proofErr w:type="gramEnd"/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>8.2. К обстоятельствам, указанным в пункте 8.1 договора относятся: война и военные действия, восстание, эпидемии, землетрясения, наводнения, акты органов власти, непосредственно затрагивающие предмет настоящего договора, и другие события, которые компетентный орган признает и объявит случаями непреодолимой силы.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 xml:space="preserve">8.3. Сторона, подвергшаяся действию таких обстоятельств, обязана немедленно в письменном виде уведомить другую Сторону о возникновении, виде и возможной продолжительности действия соответствующих обстоятельств. Если эта Сторона не сообщит о </w:t>
      </w: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lastRenderedPageBreak/>
        <w:t>наступлении обстоятельств непреодолимой силы, она лишается права ссылаться на него, разве что само такое обстоятельство препятствовало отправлению такого сообщения.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>8.4. Наступление обстоятельств, предусмотренных настоящим разделом, при условии соблюдения требований пункта 8.3 настоящего договора, продлевает срок исполнения договорных обязательств на период, который в целом соответствует сроку действия наступившего обстоятельства и разумному сроку для его устранения.</w:t>
      </w:r>
    </w:p>
    <w:p w:rsidR="00D32320" w:rsidRPr="00D32320" w:rsidRDefault="00D32320" w:rsidP="00D32320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D32320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ab/>
        <w:t>8.5. В случае если обстоятельства, предусмотренные настоящим разделом, длятся более трех месяцев, Стороны совместно определят дальнейшую юридическую судьбу настоящего договора.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9. Порядок расторжения и изменения договора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9.1. Настоящий договор может быть изменен, расторгнут или признан недействительным по основаниям, предусмотренным законодательством Российской Федерации или по соглашению сторон.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en-US"/>
        </w:rPr>
        <w:tab/>
        <w:t xml:space="preserve">9.2.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Любые изменения и дополнения к настоящему договору имеют силу только в том случае, если они оформлены в письменном виде и подписаны обеими Сторонами.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9.3. Сторона, решившая расторгнуть настоящий договор, должна направить письменное уведомление о намерении расторгнуть настоящий договор другой Стороне </w:t>
      </w:r>
      <w:r w:rsidRPr="00D32320">
        <w:rPr>
          <w:rFonts w:ascii="Times New Roman" w:eastAsia="Arial Unicode MS" w:hAnsi="Times New Roman" w:cs="Times New Roman"/>
          <w:color w:val="000000"/>
          <w:spacing w:val="1"/>
          <w:kern w:val="1"/>
          <w:sz w:val="24"/>
          <w:szCs w:val="24"/>
          <w:lang w:eastAsia="en-US"/>
        </w:rPr>
        <w:t>не менее чем за один месяц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до предполагаемого дня расторжения настоящего договора.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 xml:space="preserve">9.4. В случае изменения правового статуса Сторон, их расчетного счета, юридического или почтового адреса, банковских реквизитов, учредительных документов, а также при смене руководителя, одна Сторона обязана письменно уведомить об этом другую Сторону в течение </w:t>
      </w:r>
      <w:r w:rsidRPr="00D32320">
        <w:rPr>
          <w:rFonts w:ascii="Times New Roman" w:eastAsia="Arial Unicode MS" w:hAnsi="Times New Roman" w:cs="Times New Roman"/>
          <w:iCs/>
          <w:kern w:val="1"/>
          <w:sz w:val="24"/>
          <w:szCs w:val="24"/>
          <w:lang w:eastAsia="en-US"/>
        </w:rPr>
        <w:t>10 (десяти)</w:t>
      </w:r>
      <w:r w:rsidRPr="00D32320">
        <w:rPr>
          <w:rFonts w:ascii="Times New Roman" w:eastAsia="Arial Unicode MS" w:hAnsi="Times New Roman" w:cs="Times New Roman"/>
          <w:i/>
          <w:iCs/>
          <w:kern w:val="1"/>
          <w:sz w:val="24"/>
          <w:szCs w:val="24"/>
          <w:lang w:eastAsia="en-US"/>
        </w:rPr>
        <w:t xml:space="preserve"> </w:t>
      </w: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календарных дней.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9.5. Во всем, что не предусмотрено текстом настоящего договора, при его исполнении, стороны будут руководствоваться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en-US"/>
        </w:rPr>
        <w:t>10. Порядок разрешения споров</w:t>
      </w: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Cs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10.1. Все разногласия, возникающие по договору Стороны должны урегулировать путем переговоров с соблюдением претензионного порядка.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10.2. В случае невозможности урегулировать разногласия путем переговоров, Стороны решают разногласия  по договору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11.Прочие условия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11.1. Настоящий договор составлен в двух экземплярах, имеющих одинаковую юридическую силу, на</w:t>
      </w:r>
      <w:proofErr w:type="gramStart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____ (_______) </w:t>
      </w:r>
      <w:proofErr w:type="gramEnd"/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листах каждый (включая приложение) по одному экземпляру для каждой стороны Договора.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  <w:t>11.2. Неотъемлемой частью настоящего договора  являются: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lastRenderedPageBreak/>
        <w:t>- приложение 1 – ежеквартальная информация о деятельности субъекта малого и среднего предпринимательства.</w:t>
      </w:r>
    </w:p>
    <w:p w:rsidR="00D32320" w:rsidRPr="00D32320" w:rsidRDefault="00D32320" w:rsidP="00D32320">
      <w:pPr>
        <w:widowControl w:val="0"/>
        <w:spacing w:after="0" w:line="240" w:lineRule="auto"/>
        <w:jc w:val="both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   </w:t>
      </w:r>
    </w:p>
    <w:p w:rsidR="00D32320" w:rsidRPr="00D32320" w:rsidRDefault="00D32320" w:rsidP="00D32320">
      <w:pPr>
        <w:widowControl w:val="0"/>
        <w:spacing w:after="0" w:line="240" w:lineRule="auto"/>
        <w:rPr>
          <w:rFonts w:ascii="Times New Roman" w:eastAsia="Arial Unicode MS" w:hAnsi="Times New Roman" w:cs="Times New Roman"/>
          <w:b/>
          <w:bCs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b/>
          <w:bCs/>
          <w:kern w:val="1"/>
          <w:sz w:val="24"/>
          <w:szCs w:val="24"/>
          <w:lang w:eastAsia="en-US"/>
        </w:rPr>
        <w:t>12. Место нахождения, почтовые адреса, банковские реквизиты и подписи Сторон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094"/>
        </w:tabs>
        <w:spacing w:after="0" w:line="274" w:lineRule="exact"/>
        <w:ind w:left="-24" w:firstLine="768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p w:rsidR="00D32320" w:rsidRPr="00D32320" w:rsidRDefault="00D32320" w:rsidP="00D32320">
      <w:pPr>
        <w:widowControl w:val="0"/>
        <w:shd w:val="clear" w:color="auto" w:fill="FFFFFF"/>
        <w:tabs>
          <w:tab w:val="left" w:pos="1094"/>
        </w:tabs>
        <w:spacing w:after="0" w:line="274" w:lineRule="exact"/>
        <w:ind w:left="-24" w:firstLine="768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>Сторона 1:</w:t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</w:r>
      <w:r w:rsidRPr="00D32320"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  <w:tab/>
        <w:t>Сторона 2:</w:t>
      </w:r>
    </w:p>
    <w:p w:rsidR="00D32320" w:rsidRPr="00D32320" w:rsidRDefault="00D32320" w:rsidP="00D32320">
      <w:pPr>
        <w:widowControl w:val="0"/>
        <w:shd w:val="clear" w:color="auto" w:fill="FFFFFF"/>
        <w:tabs>
          <w:tab w:val="left" w:pos="1094"/>
        </w:tabs>
        <w:spacing w:after="0" w:line="274" w:lineRule="exact"/>
        <w:ind w:left="-24" w:firstLine="768"/>
        <w:jc w:val="both"/>
        <w:rPr>
          <w:rFonts w:ascii="Times New Roman" w:eastAsia="Arial Unicode MS" w:hAnsi="Times New Roman" w:cs="Times New Roman"/>
          <w:b/>
          <w:spacing w:val="-1"/>
          <w:kern w:val="1"/>
          <w:sz w:val="24"/>
          <w:szCs w:val="24"/>
          <w:lang w:eastAsia="en-US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070"/>
        <w:gridCol w:w="4710"/>
      </w:tblGrid>
      <w:tr w:rsidR="00D32320" w:rsidRPr="00D32320" w:rsidTr="00D32320">
        <w:tc>
          <w:tcPr>
            <w:tcW w:w="5070" w:type="dxa"/>
          </w:tcPr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b/>
                <w:bCs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b/>
                <w:bCs/>
                <w:kern w:val="1"/>
                <w:sz w:val="24"/>
                <w:szCs w:val="24"/>
                <w:lang w:eastAsia="en-US"/>
              </w:rPr>
              <w:t>Администрация города Покачи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____________________________________ 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Глава города  Покачи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__________________/_________________/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             подпись                   Ф.И.О.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М.П.</w:t>
            </w:r>
          </w:p>
        </w:tc>
        <w:tc>
          <w:tcPr>
            <w:tcW w:w="4710" w:type="dxa"/>
          </w:tcPr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ind w:right="-75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b/>
                <w:kern w:val="1"/>
                <w:sz w:val="24"/>
                <w:szCs w:val="24"/>
                <w:lang w:eastAsia="en-US"/>
              </w:rPr>
              <w:t>ИП / наименование организации</w:t>
            </w: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 _____________________________________</w:t>
            </w:r>
          </w:p>
          <w:p w:rsidR="00D32320" w:rsidRPr="00D32320" w:rsidRDefault="00D32320" w:rsidP="00D32320">
            <w:pPr>
              <w:widowControl w:val="0"/>
              <w:tabs>
                <w:tab w:val="left" w:pos="4494"/>
              </w:tabs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ИНН 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Адрес: _______________________________ __________________________________________________________________________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Банковские реквизиты: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наименование банка: ___________________ _____________________________________БИК 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proofErr w:type="gramStart"/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Р</w:t>
            </w:r>
            <w:proofErr w:type="gramEnd"/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/С 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К/С _________________________________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Индивидуальный предприниматель /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 xml:space="preserve">руководитель организации </w:t>
            </w:r>
          </w:p>
          <w:p w:rsidR="00D32320" w:rsidRPr="00D32320" w:rsidRDefault="00D32320" w:rsidP="00D32320">
            <w:pPr>
              <w:widowControl w:val="0"/>
              <w:snapToGrid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__________________/_______________</w:t>
            </w:r>
          </w:p>
          <w:p w:rsidR="00D32320" w:rsidRPr="00D32320" w:rsidRDefault="00D32320" w:rsidP="00D32320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</w:pPr>
            <w:r w:rsidRPr="00D32320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lang w:eastAsia="en-US"/>
              </w:rPr>
              <w:t>М.П.            подпись              Ф.И.О.</w:t>
            </w: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377"/>
      <w:bookmarkEnd w:id="1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1A33" w:rsidRDefault="001B1A33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1A33" w:rsidRPr="00D32320" w:rsidRDefault="001B1A33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tabs>
          <w:tab w:val="left" w:pos="5472"/>
        </w:tabs>
        <w:spacing w:after="0" w:line="240" w:lineRule="auto"/>
        <w:jc w:val="right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Приложение  </w:t>
      </w:r>
    </w:p>
    <w:p w:rsidR="00D32320" w:rsidRPr="00D32320" w:rsidRDefault="00D32320" w:rsidP="00D32320">
      <w:pPr>
        <w:widowControl w:val="0"/>
        <w:tabs>
          <w:tab w:val="left" w:pos="5472"/>
        </w:tabs>
        <w:spacing w:after="0" w:line="240" w:lineRule="auto"/>
        <w:jc w:val="right"/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 xml:space="preserve">   к договору о предоставлении субсидии 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lastRenderedPageBreak/>
        <w:t>субъекту малого и среднего предпринимательства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Ежеквартальная информация о деятельности субъекта 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малого и среднего предпринимательства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за _____ квартал 20 ___ г.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договору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 № 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        Наименование организации (ФИО индивидуального предпринимателя)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02"/>
        <w:gridCol w:w="3402"/>
        <w:gridCol w:w="2835"/>
      </w:tblGrid>
      <w:tr w:rsidR="00D32320" w:rsidRPr="00D32320" w:rsidTr="00D32320">
        <w:trPr>
          <w:trHeight w:val="924"/>
          <w:tblCellSpacing w:w="5" w:type="nil"/>
        </w:trPr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     принятых наемных работников</w:t>
            </w: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  </w:t>
            </w: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уволенных</w:t>
            </w:r>
            <w:proofErr w:type="gramEnd"/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(сокращенных) наемных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работников</w:t>
            </w:r>
          </w:p>
        </w:tc>
        <w:tc>
          <w:tcPr>
            <w:tcW w:w="283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созданных рабочих мест</w:t>
            </w:r>
          </w:p>
        </w:tc>
      </w:tr>
      <w:tr w:rsidR="00D32320" w:rsidRPr="00D32320" w:rsidTr="00D32320">
        <w:trPr>
          <w:trHeight w:val="414"/>
          <w:tblCellSpacing w:w="5" w:type="nil"/>
        </w:trPr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собственного производства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 не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собственного производства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ind w:left="3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Оказано услуг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ind w:left="3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Итого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  <w:gridCol w:w="2126"/>
      </w:tblGrid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Выручка всего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ind w:left="3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 месяц квартала           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43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43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570"/>
        <w:gridCol w:w="3927"/>
      </w:tblGrid>
      <w:tr w:rsidR="00D32320" w:rsidRPr="00D32320" w:rsidTr="00D32320">
        <w:trPr>
          <w:trHeight w:val="400"/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Выплаты </w:t>
            </w: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социального</w:t>
            </w:r>
            <w:proofErr w:type="gramEnd"/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(руб.)</w:t>
            </w: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blCellSpacing w:w="5" w:type="nil"/>
        </w:trPr>
        <w:tc>
          <w:tcPr>
            <w:tcW w:w="357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27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95"/>
        <w:gridCol w:w="3118"/>
      </w:tblGrid>
      <w:tr w:rsidR="00D32320" w:rsidRPr="00D32320" w:rsidTr="00D32320">
        <w:trPr>
          <w:trHeight w:val="600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налогов, уплачиваемых субъектом в бюджетные и внебюджетные фонды России</w:t>
            </w: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Оплачено 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70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88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64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64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rPr>
          <w:trHeight w:val="264"/>
          <w:tblCellSpacing w:w="5" w:type="nil"/>
        </w:trPr>
        <w:tc>
          <w:tcPr>
            <w:tcW w:w="4395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«___» ____________ 20___ г.            _______________/______________________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Дата                          МП         подпись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Ф.И.О</w:t>
      </w: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1B1A33" w:rsidRPr="0055495E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6</w:t>
      </w:r>
    </w:p>
    <w:p w:rsidR="001B1A33" w:rsidRPr="0055495E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1B1A33" w:rsidRPr="0055495E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пре</w:t>
      </w:r>
      <w:r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дпринимательства на территории </w:t>
      </w:r>
    </w:p>
    <w:p w:rsidR="00D32320" w:rsidRPr="001B1A33" w:rsidRDefault="001B1A33" w:rsidP="001B1A33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2" w:name="P585"/>
      <w:bookmarkEnd w:id="2"/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Договор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предоставлении гранта № 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85"/>
        <w:gridCol w:w="7285"/>
      </w:tblGrid>
      <w:tr w:rsidR="00D32320" w:rsidRPr="00D32320" w:rsidTr="00D32320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Покачи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"___" ______________</w:t>
            </w: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города Покачи, в лице главы города Покачи ______________________ ___________________________, действующего на основании </w:t>
      </w:r>
      <w:hyperlink r:id="rId9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Устава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Покачи, именуемая в дальнейшем Сторона 1, с одной стороны, и субъект малого и среднего предпринимательства (индивидуальный предприниматель) _________________________, с другой стороны, именуемый в дальнейшем Сторона 2, в лице _________________________________, действующего на основании Свидетельства о государственной регистрации физического лица в качестве индивидуального предпринимателя серия ____________________, за основным государственным регистрационным номером записи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государственной регистрации индивидуального предпринимателя __________________________________________________________, руководствуясь постановлением администрации города Покачи от ______________ № ______ «Об утверждении Порядка предоставления грантов субъектам малого и среднего предпринимательства города Покачи» (далее - Порядок)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 № _____, заключили настоящий договор (далее - договор) о нижеследующем: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Предметом настоящего договора является предоставление гранта Стороной 1 Стороне 2: по пункту ___ основных мероприятий муниципальной </w:t>
      </w:r>
      <w:hyperlink r:id="rId10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программы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поддержке и развитию малого и среднего предпринимательства на территории города Покачи, утвержденной постановлением администрации города Покачи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 № _____ (далее - программа).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Грант предоставляется в пределах утвержденных бюджетных ассигнований и лимитов бюджетных обязательств за счет средств, предусмотренных на реализацию мероприятий </w:t>
      </w:r>
      <w:hyperlink r:id="rId11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программы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текущего финансового года.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2. Срок действия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Договор вступает в силу с момента подписания и действует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части предоставления гранта (Сторона 1), в части предоставления отчетов (Сторона 2) до полного исполнения обязательств по договору.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Цена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3.1. Цена настоящего договора и размер гранта ________________ руб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(____________________________ ___________________), 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включая все налоговые и неналоговые платежи, обязательные к уплате участниками договорных отношений на весь период действия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3.2. Перечисление денежных средств осуществляется единовременно после заключения договора на основании постановления администрации города Покачи "О предоставлении гранта" с предоставлением оригиналов или заверенных копий документов, подтверждающих фактические произведенные затраты (копии договоров, платежных поручений, счетов-фактур, актов выполненных работ, товарных чеков, квитанций).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Права и обязанности Сторон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 Сторона 2 обязана: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4.1.1. Использовать полученный грант по целевому назначению.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4.1.2. Представлять в управление по социальным вопросам администрации города Покачи отчеты о деятельности и о расходовании суммы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4.1.3. Представлять по требованию Стороны 1 оригиналы отчетов для сверки.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4.1.4. Осуществлять предпринимательскую деятельность в период оказания поддержки и в течение 1 года после ее окончания.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4.1.5. Допускать представителей управления и органа финансового контроля в служебные и иные помещения или открытые площадки для проведения целевых проверок.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4.2. Сторона 2 вправе: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4.2.1. Требовать от Стороны 1 своевременного исполнения обязательств по настоящему Договору.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4.3. Сторона 1 обязана: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4.3.1. Перечислить сумму гранта Стороне 2 в порядке, сроки и на условиях, установленных настоящим Договором.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4.4. Сторона 1 вправе: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4.4.1. Осуществлять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условий расходования и целевым использованием суммы гранта, в том числе запрашивать и принимать отчеты о расходовании суммы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4.4.2. Расторгнуть договор в одностороннем порядке и потребовать возврата суммы гранта в полном объеме в случае выявления нецелевого использования Стороной 2 гранта, выразившегося в направлении и использовании ее на цели, не соответствующие условиям предоставления гранта, а также непредставления либо несвоевременного представления отчетов об использовании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5. Порядок и форма предоставления отчетности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P623"/>
      <w:bookmarkEnd w:id="3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5.1. Сторона 2 обязана предоставлять в адрес Стороны 1: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5.1.1. </w:t>
      </w:r>
      <w:hyperlink w:anchor="P86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Отчет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период оказания поддержки и в течение 1 года после ее окончания, о целевом использовании суммы гранта (приложение 2 к договору) в случае предоставления гранта в форме авансирования (копии платежных поручений, счетов-фактур, кассовых и товарных чеков, накладных, договоров и др.).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5.1.2. Ежеквартально, до 25 (двадцать пятого) числа первого месяца, следующего за отчетным кварталом, в период оказания поддержки и в течение 1 года после ее окончания, копии финансовой и налоговой отчетности, с отметкой налогового органа, ведение которой для него предусмотрено законодательством.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5.1.3. Ежеквартально, до 25 (двадцать пятого) числа первого месяца, следующего за отчетным кварталом, в период оказания поддержки и в течение 1 года после ее окончания, </w:t>
      </w:r>
      <w:hyperlink w:anchor="P71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информацию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деятельности субъекта малого и среднего предпринимательства (приложение 1 к договору).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 Условия и порядок предоставления и возврата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Грант предоставляется на основании постановления администрации города Покачи.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Перечисление суммы гранта Стороне 2 осуществляется Стороной 1 на расчетный счет Стороны 2, указанный в </w:t>
      </w:r>
      <w:hyperlink w:anchor="P674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разделе 12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договора, в течение 25 календарных дней с момента подписания настоящего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 Грант, перечисленный Стороне 2, подлежит возврату в бюджет города Покачи в случаях: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6.3.1. Выявления факта нецелевого использования гранта (использование гранта на цели, отличные от определенных настоящим договором, либо нарушения иных условий предоставления гранта).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6.3.2. Неиспользования либо неполного использования гранта в текущем финансовом году.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6.3.3. В случае реорганизации, ликвидации или банкротства "Стороны 2" в течение одного года после получения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6.3.4. Непредставления в управление отчетной информации, указанной в </w:t>
      </w:r>
      <w:hyperlink w:anchor="P623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пункте 5.1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6.3.5. Несогласия на осуществление администрацией города Покачи проверок соблюдения Стороной 2 условий договора, а также иных контрольных мероприятий.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6.4. В случае принятия Стороной 1 решения о возврате сре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анта, Сторона 1 в течение 5 (пяти) рабочих дней направляет Стороне 2 требование о возврате гранта с указанием причины, послужившей основанием для возврата средств, размера средств, подлежащих возврату, а также срока возврата средств гранта, реквизитов для перечисления денежных средств.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Сторона 2 обязана в течение 10 (десяти) календарных дней с момента получения требования перечислить указанную в требовании сумму в бюджет города Покачи.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6.5. В случае отказа от добровольного возврата сре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гр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анта, выраженного в </w:t>
      </w:r>
      <w:proofErr w:type="spell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неперечислении</w:t>
      </w:r>
      <w:proofErr w:type="spell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денежных средств в установленный срок на счет Стороны 2, взыскание средств гранта осуществляется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7. Ответственность Сторон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В случае неисполнения или ненадлежащего исполнения обязательств, определенных настоящим договором, Стороны несут ответственность в соответствии с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8. Обстоятельства непреодолимой силы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P648"/>
      <w:bookmarkEnd w:id="4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8.1. 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 освобождаются от ответственности за неисполнение или ненадлежащее исполнение своих обязательств по настоящему договору в случае действия обстоятельств непреодолимой силы, прямо или косвенно препятствующих исполнению настоящего договора, то есть таких обстоятельств, которые независимы от воли Сторон, не могли быть ими предвидены в момент заключения договора и предотвращены разумными средствами при их наступлении.</w:t>
      </w:r>
      <w:proofErr w:type="gramEnd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8.2. К обстоятельствам, указанным в </w:t>
      </w:r>
      <w:hyperlink w:anchor="P648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пункте 8.1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договора, относятся: война и военные действия, восстание, эпидемии, землетрясения, наводнения, акты органов власти, непосредственно затрагивающие предмет настоящего договора, и другие события, которые компетентный орган признает и объявит случаями непреодолимой силы.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P650"/>
      <w:bookmarkEnd w:id="5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8.3. Сторона, подвергшаяся действию таких обстоятельств, обязана немедленно в письменном виде уведомить другую Сторону о возникновении, виде и возможной продолжительности действия соответствующих обстоятельств. Если эта Сторона не сообщит о наступлении обстоятельств непреодолимой силы, она лишается права ссылаться на него, разве что само такое обстоятельство препятствовало отправлению такого сообщения.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8.4. Наступление обстоятельств, предусмотренных настоящим разделом, при условии соблюдения требований </w:t>
      </w:r>
      <w:hyperlink w:anchor="P650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пункта 8.3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договора, продлевает срок исполнения договорных обязательств на период, который в целом соответствует сроку действия наступившего обстоятельства и разумному сроку для его устранения.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8.5. В случае если обстоятельства, предусмотренные настоящим разделом, длятся более трех месяцев, Стороны совместно определят дальнейшую юридическую судьбу настоящего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 Порядок расторжения и изменения договора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9.1. Настоящий договор может быть изменен, расторгнут или признан недействительным по основаниям, предусмотренным законодательством Российской Федерации или по соглашению сторон.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9.2. Любые изменения и дополнения к настоящему договору имеют силу только в том случае, если они оформлены в письменном виде и подписаны обеими Сторонами.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9.3. Сторона, решившая расторгнуть настоящий договор, должна направить письменное уведомление о намерении расторгнуть настоящий договор другой Стороне не менее чем за один месяц до предполагаемого дня расторжения настоящего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9.4. В случае изменения правового статуса Сторон, их расчетного счета, юридического или почтового адреса, банковских реквизитов, учредительных документов, а также при смене руководителя, одна Сторона обязана письменно уведомить об этом другую Сторону в течение 10 (десяти) календарных дней.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9.5. Во всем, что не предусмотрено текстом настоящего договора, при его исполнении, стороны будут руководствоваться действующим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10. Порядок разрешения споров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10.1. Все разногласия, возникающие по договору, Стороны должны урегулировать путем переговоров с соблюдением претензионного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порядка.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10.2. В случае невозможности урегулировать разногласия путем переговоров, Стороны решают разногласия по договору в судебном порядке в соответствии с законодательством Российской Федерации.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Прочие условия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11.1. Настоящий договор составлен в двух экземплярах, имеющих одинаковую юридическую силу, на</w:t>
      </w:r>
      <w:proofErr w:type="gramStart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 (_______) </w:t>
      </w:r>
      <w:proofErr w:type="gramEnd"/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листах каждый (включая приложение) по одному экземпляру для каждой стороны Договора.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11.2. Неотъемлемой частью настоящего договора является: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приложение 1 - ежеквартальная </w:t>
      </w:r>
      <w:hyperlink w:anchor="P71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информация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деятельности субъекта малого и среднего предпринимательства;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приложение 2 - </w:t>
      </w:r>
      <w:hyperlink w:anchor="P862" w:history="1">
        <w:r w:rsidRPr="00D3232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отчет</w:t>
        </w:r>
      </w:hyperlink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целевом использовании суммы гранта.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P674"/>
      <w:bookmarkEnd w:id="6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12. Место нахождения, почтовые адреса,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банковские реквизиты и подписи Сторон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8"/>
        <w:gridCol w:w="4819"/>
      </w:tblGrid>
      <w:tr w:rsidR="00D32320" w:rsidRPr="00D32320" w:rsidTr="00D32320"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Сторона 1: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Сторона 2:</w:t>
            </w:r>
          </w:p>
        </w:tc>
      </w:tr>
      <w:tr w:rsidR="00D32320" w:rsidRPr="00D32320" w:rsidTr="00D32320"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города Покачи 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ИП/наименование организации 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 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Банковские реквизиты: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банка: 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БИК 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/С ________________________________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К/С ________________________________</w:t>
            </w:r>
          </w:p>
        </w:tc>
      </w:tr>
      <w:tr w:rsidR="00D32320" w:rsidRPr="00D32320" w:rsidTr="00D32320">
        <w:trPr>
          <w:trHeight w:val="551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города Покачи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Индивидуальный предприниматель/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</w:tr>
      <w:tr w:rsidR="00D32320" w:rsidRPr="00D32320" w:rsidTr="00D32320">
        <w:trPr>
          <w:trHeight w:val="18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_________________/____________/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   подпись       Ф.И.О.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_________________/____________/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М.П. </w:t>
            </w:r>
            <w:r w:rsidRPr="00D32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 наличии)</w:t>
            </w: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подпись       Ф.И.О.</w:t>
            </w:r>
          </w:p>
        </w:tc>
      </w:tr>
      <w:tr w:rsidR="0043303A" w:rsidRPr="00D32320" w:rsidTr="00D32320">
        <w:trPr>
          <w:trHeight w:val="18"/>
        </w:trPr>
        <w:tc>
          <w:tcPr>
            <w:tcW w:w="4818" w:type="dxa"/>
            <w:tcBorders>
              <w:top w:val="nil"/>
              <w:left w:val="nil"/>
              <w:bottom w:val="nil"/>
              <w:right w:val="nil"/>
            </w:tcBorders>
          </w:tcPr>
          <w:p w:rsidR="0043303A" w:rsidRDefault="0043303A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303A" w:rsidRDefault="0043303A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3303A" w:rsidRPr="00D32320" w:rsidRDefault="0043303A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43303A" w:rsidRPr="00D32320" w:rsidRDefault="0043303A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1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договору о предоставлении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Ежеквартальная информация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деятельности субъекта малого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среднего предпринимательства за _____ квартал 20__ г.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____________________________________________________________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организации (ФИО индивидуального</w:t>
      </w:r>
      <w:proofErr w:type="gramEnd"/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предпринимателя)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4762"/>
      </w:tblGrid>
      <w:tr w:rsidR="00D32320" w:rsidRPr="00D32320" w:rsidTr="00D32320">
        <w:tc>
          <w:tcPr>
            <w:tcW w:w="481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принятых наемных работников за __ квартал 20__ г.</w:t>
            </w:r>
          </w:p>
        </w:tc>
        <w:tc>
          <w:tcPr>
            <w:tcW w:w="476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уволенных (сокращенных) наемных работников за __ квартал 20__ г.</w:t>
            </w:r>
          </w:p>
        </w:tc>
      </w:tr>
      <w:tr w:rsidR="00D32320" w:rsidRPr="00D32320" w:rsidTr="00D32320">
        <w:tc>
          <w:tcPr>
            <w:tcW w:w="481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2552"/>
        <w:gridCol w:w="2551"/>
      </w:tblGrid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Фонд оплаты труда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Начислено</w:t>
            </w:r>
          </w:p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(руб.)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(руб.)</w:t>
            </w: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459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4599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Выплаты социального характера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Итого за ___ квартал 20__ г.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 собственного производства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Отгружено товаров несобственного производства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Оказано услуг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4599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Выручка всего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месяц квартала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 ___ квартал 20__ г.</w:t>
            </w:r>
          </w:p>
        </w:tc>
        <w:tc>
          <w:tcPr>
            <w:tcW w:w="4599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2"/>
        <w:gridCol w:w="2551"/>
        <w:gridCol w:w="2048"/>
      </w:tblGrid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Начислено за ____ квартал 20___ г. (руб.)</w:t>
            </w: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Оплачено за ____ квартал 20___ г. (руб.)</w:t>
            </w: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ЕНВД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ЕСН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имущество организаций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прибыль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НДС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НДФЛ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Подоходный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УСН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Транспортный налог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Прочие налоги и сборы</w:t>
            </w:r>
          </w:p>
        </w:tc>
        <w:tc>
          <w:tcPr>
            <w:tcW w:w="2551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4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_________________________________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МП (при наличии)         (подпись/расшифровка подписи)</w:t>
      </w: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303A" w:rsidRDefault="0043303A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2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к договору о предоставлении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 №________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целевом использовании суммы гранта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402"/>
        <w:gridCol w:w="2268"/>
        <w:gridCol w:w="3402"/>
      </w:tblGrid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gramStart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расходов</w:t>
            </w: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руб.</w:t>
            </w: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оплаты</w:t>
            </w:r>
          </w:p>
        </w:tc>
      </w:tr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2320" w:rsidRPr="00D32320" w:rsidTr="00D32320">
        <w:tc>
          <w:tcPr>
            <w:tcW w:w="510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3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268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D32320" w:rsidRPr="00D32320" w:rsidRDefault="00D32320" w:rsidP="00D32320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Сумма остатка: __________ руб.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_______________/_______________________    "____" ___________ 20____ г.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Подпись       </w:t>
      </w:r>
      <w:r w:rsidR="001740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Расшифровка подписи                  </w:t>
      </w:r>
      <w:r w:rsidR="001740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</w:t>
      </w: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2320" w:rsidRPr="00D32320" w:rsidRDefault="00D32320" w:rsidP="00D32320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3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МП</w:t>
      </w:r>
    </w:p>
    <w:p w:rsidR="0043303A" w:rsidRDefault="00C063E6" w:rsidP="00E718C7">
      <w:pPr>
        <w:suppressAutoHyphens w:val="0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lang w:eastAsia="en-US"/>
        </w:rPr>
        <w:t>(при наличии)</w:t>
      </w:r>
    </w:p>
    <w:p w:rsidR="0043303A" w:rsidRDefault="0043303A" w:rsidP="00E718C7">
      <w:pPr>
        <w:suppressAutoHyphens w:val="0"/>
        <w:rPr>
          <w:rFonts w:ascii="Times New Roman" w:hAnsi="Times New Roman" w:cs="Times New Roman"/>
          <w:lang w:eastAsia="en-US"/>
        </w:rPr>
      </w:pPr>
    </w:p>
    <w:p w:rsidR="0043303A" w:rsidRDefault="0043303A" w:rsidP="00E718C7">
      <w:pPr>
        <w:suppressAutoHyphens w:val="0"/>
        <w:rPr>
          <w:rFonts w:ascii="Times New Roman" w:hAnsi="Times New Roman" w:cs="Times New Roman"/>
          <w:lang w:eastAsia="en-US"/>
        </w:rPr>
      </w:pPr>
    </w:p>
    <w:p w:rsidR="0043303A" w:rsidRDefault="0043303A" w:rsidP="00E718C7">
      <w:pPr>
        <w:suppressAutoHyphens w:val="0"/>
        <w:rPr>
          <w:rFonts w:ascii="Times New Roman" w:hAnsi="Times New Roman" w:cs="Times New Roman"/>
          <w:lang w:eastAsia="en-US"/>
        </w:rPr>
      </w:pPr>
    </w:p>
    <w:p w:rsidR="0043303A" w:rsidRDefault="0043303A" w:rsidP="00E718C7">
      <w:pPr>
        <w:suppressAutoHyphens w:val="0"/>
        <w:rPr>
          <w:rFonts w:ascii="Times New Roman" w:hAnsi="Times New Roman" w:cs="Times New Roman"/>
          <w:lang w:eastAsia="en-US"/>
        </w:rPr>
      </w:pPr>
    </w:p>
    <w:p w:rsidR="0043303A" w:rsidRDefault="0043303A" w:rsidP="00E718C7">
      <w:pPr>
        <w:suppressAutoHyphens w:val="0"/>
        <w:rPr>
          <w:rFonts w:ascii="Times New Roman" w:hAnsi="Times New Roman" w:cs="Times New Roman"/>
          <w:lang w:eastAsia="en-US"/>
        </w:rPr>
      </w:pPr>
    </w:p>
    <w:p w:rsidR="0043303A" w:rsidRDefault="0043303A" w:rsidP="00E718C7">
      <w:pPr>
        <w:suppressAutoHyphens w:val="0"/>
        <w:rPr>
          <w:rFonts w:ascii="Times New Roman" w:hAnsi="Times New Roman" w:cs="Times New Roman"/>
          <w:lang w:eastAsia="en-US"/>
        </w:rPr>
      </w:pPr>
    </w:p>
    <w:tbl>
      <w:tblPr>
        <w:tblW w:w="158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0"/>
        <w:gridCol w:w="3306"/>
        <w:gridCol w:w="432"/>
        <w:gridCol w:w="1105"/>
        <w:gridCol w:w="766"/>
        <w:gridCol w:w="427"/>
        <w:gridCol w:w="533"/>
        <w:gridCol w:w="750"/>
        <w:gridCol w:w="305"/>
        <w:gridCol w:w="1196"/>
        <w:gridCol w:w="38"/>
        <w:gridCol w:w="350"/>
        <w:gridCol w:w="870"/>
        <w:gridCol w:w="138"/>
        <w:gridCol w:w="967"/>
        <w:gridCol w:w="41"/>
        <w:gridCol w:w="970"/>
        <w:gridCol w:w="37"/>
        <w:gridCol w:w="251"/>
        <w:gridCol w:w="645"/>
        <w:gridCol w:w="111"/>
        <w:gridCol w:w="184"/>
        <w:gridCol w:w="702"/>
        <w:gridCol w:w="101"/>
        <w:gridCol w:w="487"/>
        <w:gridCol w:w="533"/>
      </w:tblGrid>
      <w:tr w:rsidR="0043303A" w:rsidTr="0043303A">
        <w:trPr>
          <w:gridAfter w:val="3"/>
          <w:wAfter w:w="1121" w:type="dxa"/>
          <w:trHeight w:val="540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4843" w:type="dxa"/>
            <w:gridSpan w:val="3"/>
            <w:noWrap/>
            <w:vAlign w:val="bottom"/>
            <w:hideMark/>
          </w:tcPr>
          <w:p w:rsidR="0043303A" w:rsidRDefault="0043303A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726" w:type="dxa"/>
            <w:gridSpan w:val="3"/>
            <w:noWrap/>
            <w:vAlign w:val="bottom"/>
            <w:hideMark/>
          </w:tcPr>
          <w:p w:rsidR="0043303A" w:rsidRDefault="0043303A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289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358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908" w:type="dxa"/>
            <w:gridSpan w:val="9"/>
            <w:vMerge w:val="restart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Приложение 2                                                                                            к муниципальной программе                              "Поддержка и развитие малого и среднего предпринимательства в городе Покачи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на 2016-2020 годы"</w:t>
            </w:r>
          </w:p>
        </w:tc>
      </w:tr>
      <w:tr w:rsidR="0043303A" w:rsidTr="0043303A">
        <w:trPr>
          <w:gridAfter w:val="3"/>
          <w:wAfter w:w="1121" w:type="dxa"/>
          <w:trHeight w:val="300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4843" w:type="dxa"/>
            <w:gridSpan w:val="3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726" w:type="dxa"/>
            <w:gridSpan w:val="3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289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358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908" w:type="dxa"/>
            <w:gridSpan w:val="9"/>
            <w:vMerge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3303A" w:rsidTr="0043303A">
        <w:trPr>
          <w:gridAfter w:val="3"/>
          <w:wAfter w:w="1121" w:type="dxa"/>
          <w:trHeight w:val="405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306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730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83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501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5304" w:type="dxa"/>
            <w:gridSpan w:val="13"/>
            <w:vMerge w:val="restart"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43303A" w:rsidTr="0043303A">
        <w:trPr>
          <w:gridAfter w:val="3"/>
          <w:wAfter w:w="1121" w:type="dxa"/>
          <w:trHeight w:val="585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306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730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83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501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  <w:bookmarkStart w:id="7" w:name="_GoBack"/>
            <w:bookmarkEnd w:id="7"/>
          </w:p>
        </w:tc>
        <w:tc>
          <w:tcPr>
            <w:tcW w:w="5304" w:type="dxa"/>
            <w:gridSpan w:val="13"/>
            <w:vMerge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43303A" w:rsidTr="0043303A">
        <w:trPr>
          <w:trHeight w:val="300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306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730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83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501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58" w:type="dxa"/>
            <w:gridSpan w:val="3"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105" w:type="dxa"/>
            <w:gridSpan w:val="2"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11" w:type="dxa"/>
            <w:gridSpan w:val="2"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33" w:type="dxa"/>
            <w:gridSpan w:val="3"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95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823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43303A" w:rsidTr="0043303A">
        <w:trPr>
          <w:trHeight w:val="375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306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730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784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Программные мероприятия</w:t>
            </w:r>
          </w:p>
        </w:tc>
        <w:tc>
          <w:tcPr>
            <w:tcW w:w="1258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105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11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33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95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823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43303A" w:rsidTr="0043303A">
        <w:trPr>
          <w:gridAfter w:val="3"/>
          <w:wAfter w:w="1121" w:type="dxa"/>
          <w:trHeight w:val="315"/>
        </w:trPr>
        <w:tc>
          <w:tcPr>
            <w:tcW w:w="14704" w:type="dxa"/>
            <w:gridSpan w:val="23"/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муниципальной программы "Поддержка и развитие малого и среднего предпринимательства на территории города Покачи на 2016-2020 годы"</w:t>
            </w:r>
          </w:p>
        </w:tc>
      </w:tr>
      <w:tr w:rsidR="0043303A" w:rsidTr="0043303A">
        <w:trPr>
          <w:trHeight w:val="300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738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871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015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592" w:type="dxa"/>
            <w:gridSpan w:val="5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08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58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645" w:type="dxa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98" w:type="dxa"/>
            <w:gridSpan w:val="4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487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gridAfter w:val="1"/>
          <w:wAfter w:w="533" w:type="dxa"/>
          <w:trHeight w:val="60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         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7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</w:t>
            </w:r>
          </w:p>
        </w:tc>
        <w:tc>
          <w:tcPr>
            <w:tcW w:w="18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</w:t>
            </w:r>
          </w:p>
        </w:tc>
        <w:tc>
          <w:tcPr>
            <w:tcW w:w="201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708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Финансовое обеспечение (руб.)</w:t>
            </w:r>
          </w:p>
        </w:tc>
      </w:tr>
      <w:tr w:rsidR="0043303A" w:rsidTr="0043303A">
        <w:trPr>
          <w:gridAfter w:val="1"/>
          <w:wAfter w:w="533" w:type="dxa"/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00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2016 год</w:t>
            </w:r>
          </w:p>
        </w:tc>
        <w:tc>
          <w:tcPr>
            <w:tcW w:w="100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2017 год</w:t>
            </w:r>
          </w:p>
        </w:tc>
        <w:tc>
          <w:tcPr>
            <w:tcW w:w="97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2018 год</w:t>
            </w:r>
          </w:p>
        </w:tc>
        <w:tc>
          <w:tcPr>
            <w:tcW w:w="93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 год</w:t>
            </w:r>
          </w:p>
        </w:tc>
        <w:tc>
          <w:tcPr>
            <w:tcW w:w="1585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 год</w:t>
            </w:r>
          </w:p>
        </w:tc>
      </w:tr>
      <w:tr w:rsidR="0043303A" w:rsidTr="0043303A">
        <w:trPr>
          <w:gridAfter w:val="1"/>
          <w:wAfter w:w="533" w:type="dxa"/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0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3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5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3303A" w:rsidTr="0043303A">
        <w:trPr>
          <w:gridAfter w:val="1"/>
          <w:wAfter w:w="533" w:type="dxa"/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8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9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585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43303A" w:rsidTr="0043303A">
        <w:trPr>
          <w:gridAfter w:val="1"/>
          <w:wAfter w:w="533" w:type="dxa"/>
          <w:trHeight w:val="6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712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Цель: 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43303A" w:rsidTr="0043303A">
        <w:trPr>
          <w:gridAfter w:val="1"/>
          <w:wAfter w:w="533" w:type="dxa"/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4712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1: формирование в городе благоприятной среды для развития предпринимательства</w:t>
            </w:r>
          </w:p>
        </w:tc>
      </w:tr>
      <w:tr w:rsidR="0043303A" w:rsidTr="0043303A">
        <w:trPr>
          <w:gridAfter w:val="1"/>
          <w:wAfter w:w="533" w:type="dxa"/>
          <w:trHeight w:val="31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Развитие молодежного предпринимательства 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0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3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местный бюджет 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3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Финансовая поддержка Субъектов, осуществляющих производство,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реализацию товаров и услуг в социально значимых видах деятельности, определенных муниципальными образованиями, в части компенсации арендных платежей за нежилые помещения и по предоставленным консалтинговым услугам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управление по социальным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73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96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9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7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Финансовая поддержка Субъектов по приобретению оборудования (основных средств) и лицензионных программных продуктов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1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3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7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570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Создание условий для развития Субъектов, осуществляющих деятельность в следующих направлениях: экология, быстровозводимое домостроение, крестьянские (фермерские) хозяйства, переработка леса, сбор и переработка дикоросов,   переработка отходов,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рыбодобыча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рыбопереработка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ремесленническая деятельность, въездной и внутренний туризм</w:t>
            </w:r>
            <w:proofErr w:type="gramEnd"/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94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118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3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4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1.5.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грантовой поддержки социальному предпринимательству 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1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3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6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3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1.6.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Возмещение затрат социальному предпринимательству и семейному бизнесу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3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46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4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45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1.7.</w:t>
            </w:r>
          </w:p>
        </w:tc>
        <w:tc>
          <w:tcPr>
            <w:tcW w:w="37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Грантовая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поддержка начинающих предпринимателей </w:t>
            </w:r>
          </w:p>
        </w:tc>
        <w:tc>
          <w:tcPr>
            <w:tcW w:w="18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15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6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60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61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7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7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43303A" w:rsidTr="0043303A">
        <w:trPr>
          <w:gridAfter w:val="1"/>
          <w:wAfter w:w="533" w:type="dxa"/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712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2: Создание условий для повышения уровня знаний  субъектов малого и среднего предпринимательства</w:t>
            </w:r>
          </w:p>
        </w:tc>
      </w:tr>
      <w:tr w:rsidR="0043303A" w:rsidTr="0043303A">
        <w:trPr>
          <w:trHeight w:val="34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Проведение образовательных мероприятий для субъектов и организаций 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управление по социальным вопросам администрации города Покачи 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69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51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39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gridAfter w:val="1"/>
          <w:wAfter w:w="533" w:type="dxa"/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712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3: определение приоритетных направлений развития малого и среднего бизнеса в городе Покачи</w:t>
            </w:r>
          </w:p>
        </w:tc>
      </w:tr>
      <w:tr w:rsidR="0043303A" w:rsidTr="0043303A">
        <w:trPr>
          <w:trHeight w:val="435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Организация мониторинга деятельности малого и среднего предпринимательства в муниципальном образовании автономного округа  в целях определения приоритетных направлений развития и формирования благоприятного общественного мнения о малом и среднем предпринимательстве 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69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87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58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420"/>
        </w:trPr>
        <w:tc>
          <w:tcPr>
            <w:tcW w:w="5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3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программе</w:t>
            </w:r>
          </w:p>
        </w:tc>
        <w:tc>
          <w:tcPr>
            <w:tcW w:w="187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615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63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330"/>
        </w:trPr>
        <w:tc>
          <w:tcPr>
            <w:tcW w:w="5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73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7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47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43303A" w:rsidTr="0043303A">
        <w:trPr>
          <w:trHeight w:val="315"/>
        </w:trPr>
        <w:tc>
          <w:tcPr>
            <w:tcW w:w="580" w:type="dxa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738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871" w:type="dxa"/>
            <w:gridSpan w:val="2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015" w:type="dxa"/>
            <w:gridSpan w:val="4"/>
            <w:noWrap/>
            <w:vAlign w:val="bottom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584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08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08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07" w:type="dxa"/>
            <w:gridSpan w:val="2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07" w:type="dxa"/>
            <w:gridSpan w:val="3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74" w:type="dxa"/>
            <w:gridSpan w:val="4"/>
            <w:noWrap/>
            <w:vAlign w:val="center"/>
            <w:hideMark/>
          </w:tcPr>
          <w:p w:rsidR="0043303A" w:rsidRDefault="0043303A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533" w:type="dxa"/>
            <w:vAlign w:val="center"/>
            <w:hideMark/>
          </w:tcPr>
          <w:p w:rsidR="0043303A" w:rsidRDefault="0043303A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</w:tbl>
    <w:p w:rsidR="0043303A" w:rsidRDefault="0043303A" w:rsidP="0043303A">
      <w:pPr>
        <w:suppressAutoHyphens w:val="0"/>
        <w:rPr>
          <w:rFonts w:ascii="Times New Roman" w:hAnsi="Times New Roman"/>
          <w:b/>
          <w:bCs/>
          <w:sz w:val="27"/>
          <w:szCs w:val="27"/>
        </w:rPr>
      </w:pPr>
    </w:p>
    <w:sectPr w:rsidR="0043303A" w:rsidSect="0043303A">
      <w:pgSz w:w="16838" w:h="11906" w:orient="landscape" w:code="9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ont187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29D17817"/>
    <w:multiLevelType w:val="hybridMultilevel"/>
    <w:tmpl w:val="C992A078"/>
    <w:lvl w:ilvl="0" w:tplc="7AE29DF6">
      <w:start w:val="1"/>
      <w:numFmt w:val="bullet"/>
      <w:lvlText w:val=""/>
      <w:lvlJc w:val="left"/>
      <w:pPr>
        <w:ind w:left="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8ED"/>
    <w:rsid w:val="00000179"/>
    <w:rsid w:val="00002C58"/>
    <w:rsid w:val="00002EA2"/>
    <w:rsid w:val="00005898"/>
    <w:rsid w:val="00021391"/>
    <w:rsid w:val="000234EC"/>
    <w:rsid w:val="00025B37"/>
    <w:rsid w:val="00026503"/>
    <w:rsid w:val="0003175E"/>
    <w:rsid w:val="00031D5B"/>
    <w:rsid w:val="00031F25"/>
    <w:rsid w:val="00032A15"/>
    <w:rsid w:val="00033EDD"/>
    <w:rsid w:val="000354AA"/>
    <w:rsid w:val="00040275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97088"/>
    <w:rsid w:val="000A2626"/>
    <w:rsid w:val="000A7BFF"/>
    <w:rsid w:val="000B1496"/>
    <w:rsid w:val="000B21FE"/>
    <w:rsid w:val="000B27C6"/>
    <w:rsid w:val="000C3265"/>
    <w:rsid w:val="000C692E"/>
    <w:rsid w:val="000D373D"/>
    <w:rsid w:val="000D42C2"/>
    <w:rsid w:val="000D4FCA"/>
    <w:rsid w:val="000F0D29"/>
    <w:rsid w:val="000F4693"/>
    <w:rsid w:val="000F537E"/>
    <w:rsid w:val="001004D3"/>
    <w:rsid w:val="00103E87"/>
    <w:rsid w:val="00111A59"/>
    <w:rsid w:val="001132BB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0208"/>
    <w:rsid w:val="00164F5F"/>
    <w:rsid w:val="001729F7"/>
    <w:rsid w:val="0017401A"/>
    <w:rsid w:val="00187C04"/>
    <w:rsid w:val="00187DF8"/>
    <w:rsid w:val="00192FD8"/>
    <w:rsid w:val="00194CF0"/>
    <w:rsid w:val="00194F2A"/>
    <w:rsid w:val="00195DEA"/>
    <w:rsid w:val="001A1A3B"/>
    <w:rsid w:val="001A56CD"/>
    <w:rsid w:val="001B1A33"/>
    <w:rsid w:val="001B5D19"/>
    <w:rsid w:val="001B637B"/>
    <w:rsid w:val="001B7140"/>
    <w:rsid w:val="001B72D6"/>
    <w:rsid w:val="001D29AF"/>
    <w:rsid w:val="001D2CAA"/>
    <w:rsid w:val="001D3377"/>
    <w:rsid w:val="001D4865"/>
    <w:rsid w:val="001E03CC"/>
    <w:rsid w:val="001E0713"/>
    <w:rsid w:val="001E3234"/>
    <w:rsid w:val="001E3293"/>
    <w:rsid w:val="001E6311"/>
    <w:rsid w:val="001F3B22"/>
    <w:rsid w:val="001F5021"/>
    <w:rsid w:val="001F6914"/>
    <w:rsid w:val="001F7F7C"/>
    <w:rsid w:val="00201784"/>
    <w:rsid w:val="002024ED"/>
    <w:rsid w:val="00203486"/>
    <w:rsid w:val="00206549"/>
    <w:rsid w:val="002068ED"/>
    <w:rsid w:val="00207DC6"/>
    <w:rsid w:val="00210B63"/>
    <w:rsid w:val="0022093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66EA2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C4262"/>
    <w:rsid w:val="002D0E01"/>
    <w:rsid w:val="002D0EF7"/>
    <w:rsid w:val="002D232C"/>
    <w:rsid w:val="002D2374"/>
    <w:rsid w:val="002E347D"/>
    <w:rsid w:val="002E3979"/>
    <w:rsid w:val="002E5250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16F0"/>
    <w:rsid w:val="00332D25"/>
    <w:rsid w:val="003470CE"/>
    <w:rsid w:val="00350313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2D93"/>
    <w:rsid w:val="003A3C1B"/>
    <w:rsid w:val="003A6CD9"/>
    <w:rsid w:val="003B0B82"/>
    <w:rsid w:val="003B2C14"/>
    <w:rsid w:val="003B407A"/>
    <w:rsid w:val="003B46AD"/>
    <w:rsid w:val="003B46BA"/>
    <w:rsid w:val="003C2ACB"/>
    <w:rsid w:val="003C2FB6"/>
    <w:rsid w:val="003C54E3"/>
    <w:rsid w:val="003C5860"/>
    <w:rsid w:val="003D2B79"/>
    <w:rsid w:val="003D5ADE"/>
    <w:rsid w:val="003D6B01"/>
    <w:rsid w:val="003E2454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2B1B"/>
    <w:rsid w:val="0043303A"/>
    <w:rsid w:val="00435DD1"/>
    <w:rsid w:val="004445D8"/>
    <w:rsid w:val="004478C9"/>
    <w:rsid w:val="00451E99"/>
    <w:rsid w:val="0045289B"/>
    <w:rsid w:val="00471693"/>
    <w:rsid w:val="0047174C"/>
    <w:rsid w:val="00473B61"/>
    <w:rsid w:val="00476A54"/>
    <w:rsid w:val="004774B8"/>
    <w:rsid w:val="004821FE"/>
    <w:rsid w:val="00482EE1"/>
    <w:rsid w:val="004937ED"/>
    <w:rsid w:val="004947B8"/>
    <w:rsid w:val="00494F67"/>
    <w:rsid w:val="00496F81"/>
    <w:rsid w:val="004A3178"/>
    <w:rsid w:val="004A6B3C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072DD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495E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1BB"/>
    <w:rsid w:val="005F0242"/>
    <w:rsid w:val="005F0796"/>
    <w:rsid w:val="005F5F2F"/>
    <w:rsid w:val="0060024E"/>
    <w:rsid w:val="00600706"/>
    <w:rsid w:val="006021FC"/>
    <w:rsid w:val="006036FD"/>
    <w:rsid w:val="00605CFA"/>
    <w:rsid w:val="006130D0"/>
    <w:rsid w:val="006142F3"/>
    <w:rsid w:val="0062077E"/>
    <w:rsid w:val="006222A1"/>
    <w:rsid w:val="006226D4"/>
    <w:rsid w:val="00630831"/>
    <w:rsid w:val="00633EF6"/>
    <w:rsid w:val="00641AA1"/>
    <w:rsid w:val="00643AD6"/>
    <w:rsid w:val="006441F8"/>
    <w:rsid w:val="00644E48"/>
    <w:rsid w:val="00650FB6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2EC"/>
    <w:rsid w:val="0069764A"/>
    <w:rsid w:val="00697B2B"/>
    <w:rsid w:val="006A1CE8"/>
    <w:rsid w:val="006A3946"/>
    <w:rsid w:val="006A6BE0"/>
    <w:rsid w:val="006B02EC"/>
    <w:rsid w:val="006B231F"/>
    <w:rsid w:val="006B24FA"/>
    <w:rsid w:val="006B7BBB"/>
    <w:rsid w:val="006C179E"/>
    <w:rsid w:val="006C684A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3CB"/>
    <w:rsid w:val="00742D71"/>
    <w:rsid w:val="007444AE"/>
    <w:rsid w:val="007451BB"/>
    <w:rsid w:val="0074557F"/>
    <w:rsid w:val="0075055F"/>
    <w:rsid w:val="00754D9E"/>
    <w:rsid w:val="00762DAC"/>
    <w:rsid w:val="007630AE"/>
    <w:rsid w:val="00764BC4"/>
    <w:rsid w:val="00766004"/>
    <w:rsid w:val="007674D5"/>
    <w:rsid w:val="00776697"/>
    <w:rsid w:val="00776C0B"/>
    <w:rsid w:val="00777124"/>
    <w:rsid w:val="00780155"/>
    <w:rsid w:val="007810D3"/>
    <w:rsid w:val="00787387"/>
    <w:rsid w:val="0079043B"/>
    <w:rsid w:val="007945FD"/>
    <w:rsid w:val="007A2E94"/>
    <w:rsid w:val="007A3349"/>
    <w:rsid w:val="007A545D"/>
    <w:rsid w:val="007B5284"/>
    <w:rsid w:val="007B7397"/>
    <w:rsid w:val="007C2E6C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A47"/>
    <w:rsid w:val="00816FFF"/>
    <w:rsid w:val="00823631"/>
    <w:rsid w:val="00830A03"/>
    <w:rsid w:val="00831E9A"/>
    <w:rsid w:val="00843163"/>
    <w:rsid w:val="00845B0E"/>
    <w:rsid w:val="00845B91"/>
    <w:rsid w:val="00847B76"/>
    <w:rsid w:val="00850743"/>
    <w:rsid w:val="00850C83"/>
    <w:rsid w:val="00863548"/>
    <w:rsid w:val="0087160E"/>
    <w:rsid w:val="00872E6A"/>
    <w:rsid w:val="00880191"/>
    <w:rsid w:val="008823E5"/>
    <w:rsid w:val="00892BF3"/>
    <w:rsid w:val="00893B4F"/>
    <w:rsid w:val="008950E3"/>
    <w:rsid w:val="0089575A"/>
    <w:rsid w:val="008A09B3"/>
    <w:rsid w:val="008A0B14"/>
    <w:rsid w:val="008A1F4D"/>
    <w:rsid w:val="008A2221"/>
    <w:rsid w:val="008A31A8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0ADA"/>
    <w:rsid w:val="008F1E9A"/>
    <w:rsid w:val="008F2F02"/>
    <w:rsid w:val="008F5359"/>
    <w:rsid w:val="00901C6D"/>
    <w:rsid w:val="009046EF"/>
    <w:rsid w:val="0091552A"/>
    <w:rsid w:val="00915784"/>
    <w:rsid w:val="00927BFE"/>
    <w:rsid w:val="00931FFE"/>
    <w:rsid w:val="00932188"/>
    <w:rsid w:val="0093698E"/>
    <w:rsid w:val="00937ED5"/>
    <w:rsid w:val="0094273E"/>
    <w:rsid w:val="00943A07"/>
    <w:rsid w:val="009455F0"/>
    <w:rsid w:val="009501AD"/>
    <w:rsid w:val="00952292"/>
    <w:rsid w:val="00955C54"/>
    <w:rsid w:val="0095619F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A88"/>
    <w:rsid w:val="00996B90"/>
    <w:rsid w:val="009A0E65"/>
    <w:rsid w:val="009A367C"/>
    <w:rsid w:val="009A3DC3"/>
    <w:rsid w:val="009B50AA"/>
    <w:rsid w:val="009C06D6"/>
    <w:rsid w:val="009C17C7"/>
    <w:rsid w:val="009C4218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18D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25FF0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3C4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368"/>
    <w:rsid w:val="00BA2D74"/>
    <w:rsid w:val="00BA327C"/>
    <w:rsid w:val="00BA3845"/>
    <w:rsid w:val="00BA6B06"/>
    <w:rsid w:val="00BA79D5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63E6"/>
    <w:rsid w:val="00C07197"/>
    <w:rsid w:val="00C15C4C"/>
    <w:rsid w:val="00C201A6"/>
    <w:rsid w:val="00C30CF5"/>
    <w:rsid w:val="00C30FCB"/>
    <w:rsid w:val="00C316F3"/>
    <w:rsid w:val="00C34988"/>
    <w:rsid w:val="00C36E7F"/>
    <w:rsid w:val="00C37421"/>
    <w:rsid w:val="00C37BCC"/>
    <w:rsid w:val="00C411F5"/>
    <w:rsid w:val="00C42B28"/>
    <w:rsid w:val="00C42C4E"/>
    <w:rsid w:val="00C44E29"/>
    <w:rsid w:val="00C50616"/>
    <w:rsid w:val="00C5439D"/>
    <w:rsid w:val="00C54A7A"/>
    <w:rsid w:val="00C54BD5"/>
    <w:rsid w:val="00C577B5"/>
    <w:rsid w:val="00C57858"/>
    <w:rsid w:val="00C60171"/>
    <w:rsid w:val="00C62FAE"/>
    <w:rsid w:val="00C66528"/>
    <w:rsid w:val="00C75444"/>
    <w:rsid w:val="00C77A8C"/>
    <w:rsid w:val="00C809A9"/>
    <w:rsid w:val="00C80C1F"/>
    <w:rsid w:val="00C8133E"/>
    <w:rsid w:val="00C825B8"/>
    <w:rsid w:val="00C85531"/>
    <w:rsid w:val="00C878AE"/>
    <w:rsid w:val="00C93D6C"/>
    <w:rsid w:val="00C945A6"/>
    <w:rsid w:val="00CA6641"/>
    <w:rsid w:val="00CA7ECE"/>
    <w:rsid w:val="00CB674A"/>
    <w:rsid w:val="00CD3F4F"/>
    <w:rsid w:val="00CE3AA0"/>
    <w:rsid w:val="00CE64BD"/>
    <w:rsid w:val="00CF0F6D"/>
    <w:rsid w:val="00CF31A1"/>
    <w:rsid w:val="00CF6C4D"/>
    <w:rsid w:val="00D02968"/>
    <w:rsid w:val="00D03758"/>
    <w:rsid w:val="00D06C7A"/>
    <w:rsid w:val="00D11488"/>
    <w:rsid w:val="00D11EEF"/>
    <w:rsid w:val="00D11F75"/>
    <w:rsid w:val="00D121FE"/>
    <w:rsid w:val="00D127BE"/>
    <w:rsid w:val="00D153A0"/>
    <w:rsid w:val="00D17669"/>
    <w:rsid w:val="00D221F7"/>
    <w:rsid w:val="00D27D6A"/>
    <w:rsid w:val="00D3038A"/>
    <w:rsid w:val="00D32320"/>
    <w:rsid w:val="00D36553"/>
    <w:rsid w:val="00D374E5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1037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282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27BF1"/>
    <w:rsid w:val="00E31E73"/>
    <w:rsid w:val="00E34E2A"/>
    <w:rsid w:val="00E360D1"/>
    <w:rsid w:val="00E3718F"/>
    <w:rsid w:val="00E37746"/>
    <w:rsid w:val="00E42FF4"/>
    <w:rsid w:val="00E467EE"/>
    <w:rsid w:val="00E47345"/>
    <w:rsid w:val="00E60006"/>
    <w:rsid w:val="00E60D51"/>
    <w:rsid w:val="00E70640"/>
    <w:rsid w:val="00E718C7"/>
    <w:rsid w:val="00E71C95"/>
    <w:rsid w:val="00E72F42"/>
    <w:rsid w:val="00E73D15"/>
    <w:rsid w:val="00E76CF2"/>
    <w:rsid w:val="00E76D25"/>
    <w:rsid w:val="00E77458"/>
    <w:rsid w:val="00E92C4B"/>
    <w:rsid w:val="00EA0D60"/>
    <w:rsid w:val="00EA7562"/>
    <w:rsid w:val="00EA7C8B"/>
    <w:rsid w:val="00EB0739"/>
    <w:rsid w:val="00EB3BDF"/>
    <w:rsid w:val="00EB44A9"/>
    <w:rsid w:val="00EC150A"/>
    <w:rsid w:val="00EC63CB"/>
    <w:rsid w:val="00EC7225"/>
    <w:rsid w:val="00ED0A8C"/>
    <w:rsid w:val="00ED2686"/>
    <w:rsid w:val="00ED28E3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07DF3"/>
    <w:rsid w:val="00F111D6"/>
    <w:rsid w:val="00F12F89"/>
    <w:rsid w:val="00F206F3"/>
    <w:rsid w:val="00F2381D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40BB"/>
    <w:rsid w:val="00F8605C"/>
    <w:rsid w:val="00F871CD"/>
    <w:rsid w:val="00F9378E"/>
    <w:rsid w:val="00F93EA8"/>
    <w:rsid w:val="00F94848"/>
    <w:rsid w:val="00F94A77"/>
    <w:rsid w:val="00FA2675"/>
    <w:rsid w:val="00FA4A83"/>
    <w:rsid w:val="00FB15AA"/>
    <w:rsid w:val="00FB64B7"/>
    <w:rsid w:val="00FB756E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DF3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323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DF3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3232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08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BD141B758202413C0080F0169969C185B61168AE1AA5DDA7D7CC757DbF46F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ABD141B758202413C0080F0169969C185B91868A311A5DDA7D7CC757DbF46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consultantplus://offline/ref=6ABD141B758202413C009EFD00F53ECE82BA4762AB12AB8BFD86CA2222A63785DCA09DCBD41178DD093FD025b341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ABD141B758202413C009EFD00F53ECE82BA4762AB12AB8BFD86CA2222A63785DCA09DCBD41178DD093FD025b341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ABD141B758202413C009EFD00F53ECE82BA4762AB12A989F384CA2222A63785DCbA4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49</Pages>
  <Words>15530</Words>
  <Characters>88525</Characters>
  <Application>Microsoft Office Word</Application>
  <DocSecurity>0</DocSecurity>
  <Lines>737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Сумской А.В.</dc:creator>
  <cp:lastModifiedBy>Костенева М.Е.</cp:lastModifiedBy>
  <cp:revision>30</cp:revision>
  <cp:lastPrinted>2016-10-18T06:10:00Z</cp:lastPrinted>
  <dcterms:created xsi:type="dcterms:W3CDTF">2016-06-21T09:23:00Z</dcterms:created>
  <dcterms:modified xsi:type="dcterms:W3CDTF">2016-11-09T03:52:00Z</dcterms:modified>
</cp:coreProperties>
</file>